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2.202</w:t>
      </w:r>
      <w:r>
        <w:rPr>
          <w:rFonts w:ascii="Times New Roman" w:hAnsi="Times New Roman" w:cs="Times New Roman"/>
          <w:sz w:val="28"/>
          <w:szCs w:val="28"/>
        </w:rPr>
        <w:t xml:space="preserve">4 по 2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2.202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у</w:t>
      </w:r>
      <w:r>
        <w:rPr>
          <w:rFonts w:ascii="Times New Roman" w:hAnsi="Times New Roman" w:cs="Times New Roman"/>
          <w:sz w:val="28"/>
          <w:szCs w:val="28"/>
        </w:rPr>
        <w:t xml:space="preserve">правления ветеринарии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проведена плановая проверка</w:t>
      </w:r>
      <w:r>
        <w:rPr>
          <w:rFonts w:ascii="Times New Roman" w:hAnsi="Times New Roman" w:cs="Times New Roman"/>
          <w:sz w:val="28"/>
          <w:szCs w:val="28"/>
        </w:rPr>
        <w:t xml:space="preserve"> 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«Управление ветеринарии Северного </w:t>
      </w: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 xml:space="preserve">соб</w:t>
      </w:r>
      <w:r>
        <w:rPr>
          <w:rFonts w:ascii="Times New Roman" w:hAnsi="Times New Roman" w:cs="Times New Roman"/>
          <w:sz w:val="28"/>
          <w:szCs w:val="28"/>
        </w:rPr>
        <w:t xml:space="preserve">людения государственными бюджетными учреждениями Новосибирской области, подведомственными управлению ветеринарии Новосибирской области, требований законодательства Российской Федерации и иных нормативных правовых актов 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указанной проверки существенных нарушений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установлено.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NSO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Черданцев Артур Валерьевич</dc:creator>
  <cp:revision>5</cp:revision>
  <dcterms:created xsi:type="dcterms:W3CDTF">2023-05-17T03:15:00Z</dcterms:created>
  <dcterms:modified xsi:type="dcterms:W3CDTF">2024-03-11T07:34:46Z</dcterms:modified>
</cp:coreProperties>
</file>