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outlineLvl w:val="0"/>
      </w:pPr>
      <w:r>
        <w:rPr>
          <w:rFonts w:ascii="Times New Roman" w:hAnsi="Times New Roman"/>
          <w:b/>
          <w:color w:val="000000" w:themeColor="text1"/>
          <w:sz w:val="28"/>
          <w:szCs w:val="28"/>
          <w:highlight w:val="none"/>
          <w:u w:val="single"/>
        </w:rPr>
        <w:t xml:space="preserve">Управление ветеринарии Новосибирской области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r>
    </w:p>
    <w:tbl>
      <w:tblPr>
        <w:tblW w:w="10380" w:type="dxa"/>
        <w:tblInd w:w="6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26"/>
        <w:gridCol w:w="4132"/>
        <w:gridCol w:w="1422"/>
        <w:gridCol w:w="1701"/>
      </w:tblGrid>
      <w:tr>
        <w:tblPrEx/>
        <w:trPr/>
        <w:tc>
          <w:tcPr>
            <w:tcW w:w="312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Должность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каб.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телефон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Рожков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Олег Александрович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управления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Гоппе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Владимир Александрович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начальника управления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нач.отдела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228 62 24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Макаров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Сергей Викторович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начальника управления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228 62 21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Розенберг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Ирина Юрьевна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Петренко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Виктор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Владимирович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38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Отдел финансового обеспечения, бухгалтерского учета и отчетности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Александрова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Наталья Петровна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Репина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Наталья Геннадьевна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начальника 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228 62 04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Сальникова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Наталия Николаевна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228 62 06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Ионова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Юлия Мухамедовна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228 62 05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Петрова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Ольга Григорьевна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Бухгалтер 1 категории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228 62 07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W w:w="1038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Отдел государственных закупок, контрольно-ревизионной,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равовой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кадровой работы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Черданцев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Артур Валерьевич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228 62 08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Кононова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Евгения Викторовна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начальника 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228 62 09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Смагина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Евгения Александровна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Консультант-юрист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Коротова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Анастасия Алексеевна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228 62 14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Паршина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Лилия Владимировна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Щедрин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Сергей Владимирович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Юнусов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Руслан Вадимович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Себелев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Валерий Валерьевич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эксперт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W w:w="1038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обеспечения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экспортно-импортных, межрегиональных перевозок и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электронной сертификации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Гоппе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Владимир Александрович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Зам.нач.упр.-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228 62 24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Магерова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Татьяна Михайловна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начальника 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Симаков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Максим Сергеевич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228 62 28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Маскина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Наталья Владимировна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228 62 27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Тукмачева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Валентина Сергеевна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228 62 29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Бастрыкина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Виктория Викторовна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228 62 26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рина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Анна Алексеевна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эксперт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228 62 30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522"/>
        </w:trPr>
        <w:tc>
          <w:tcPr>
            <w:gridSpan w:val="4"/>
            <w:tcW w:w="1038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Отдел организации противоэпизоотических, противопаразитарных и ограничительных мероприятий (карантина)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Тур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Сергей Викторович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228 62 16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Михеев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Павел Иванович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начальника 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228 62 17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Еремин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Андрей Андреевич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228 62 19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Рогов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Олег Вениаминович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228 62 18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Мощевикин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Сергей Григорьевич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228 62 22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Швидкова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Зинаида Григорьевна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эксперт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W w:w="1038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Отдел организации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ветеринарно-санитарной экспертизы и лабораторной работы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Сайченко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Дмитрий Викторович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228 62 31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Просол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Анатолий Анатольевич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начальника отдела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228 62 32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Минаков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Алексей Николаевич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228 62 34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Блинов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Алексей Сергеевич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228 62 33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Спичак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Олеся Николаевна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специалист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228 62 35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Ростова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Наталья Владимировна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эксперт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228 62 36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W w:w="1038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Отдел государственно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го надзора в области обращения с животными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Никитина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Марина Петровна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228 62 38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Малашенко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Иван Владимирович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начальника отдела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228 62 39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Лукьянова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Татьяна Юрьевна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специалист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296 59 84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Харлашкина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Мария Витальевна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эксперт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296 59 85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38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Отдел государственно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й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ветеринарно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й службы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по городу Новосибирску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Коцун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Алексей Богданович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инспектор города Новосибирска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296 59 86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Цветков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Максим Витальевич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Зам.нач.отд. – заместитель главного гос.вет.инспектора г. Новосибирска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296 59 87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Карлин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Александр Александрович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начальника отдела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296 59 88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Киселёв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Евгений Александрович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Зам.нач.отд. – главный гос. вет.инспектор района г. Новосибирска (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Советский, Первомайский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296 59 89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Шеманюк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Василий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Николаевич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132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Зам.нач.отд. – главный  гос. вет.инспектор района г.Новосибирска (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Калининский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, Заельцовский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296 59 90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Мирошниченко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Анатолий Дмитриевич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Зам.нач.отд. – главный гос. вет.инспектор района г.Новосибирска (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Кировский,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Ленинский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296 59 91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Стенковая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Ирина Анатольевна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Зам.нач.отд. – главный  гос. вет.инспектор района г.Новосибирска (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Центральный, Железнодорожный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296 59 92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26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Юзов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Андрей Владимирович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32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Зам.нач.отд. – главный гос. вет.инспектор района г.Новосибирска (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Октябрьский, Дзержинский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296 59 93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</w:tbl>
    <w:tbl>
      <w:tblPr>
        <w:tblW w:w="10346" w:type="dxa"/>
        <w:tblInd w:w="6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8"/>
        <w:gridCol w:w="4110"/>
        <w:gridCol w:w="1417"/>
        <w:gridCol w:w="1701"/>
      </w:tblGrid>
      <w:tr>
        <w:tblPrEx/>
        <w:trPr/>
        <w:tc>
          <w:tcPr>
            <w:gridSpan w:val="4"/>
            <w:tcW w:w="1034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ff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Отдел государственной ветеринарной службы районов области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ff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Богомолов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Александр Владимирович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Новосибирского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517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296 59 94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Миловидов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Даниил Васильевич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Маслянинского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296 59 95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Гусев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Вадим Владимирович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Купинского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район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58) 23 411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Данилов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Василий Иванович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Коченевского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и Ордынского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51) 26 794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806"/>
        </w:trPr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Жабаров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Равиль Абдулович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Чулымского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50) 22 697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Иванов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Станислав Алексеевич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Барабинского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и Здвинского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61) 22 479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Карпенко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Елена Александровна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Доволенского и Кочковского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56) 20 316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Бефус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Игорь Викторович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Карасукского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55) 33 774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Кашков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Олег Николаевич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Искитимского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и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города Бердска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43) 23 480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Коваленко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Виктор Григорьевич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Черепановского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45) 24 961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Миронов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Андрей Васильевич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Татарского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и Усть-Таркского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64) 20 530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Сейдуров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Игорь Михайлович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Тогучинского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40) 22 106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Тимофеев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Сергей Леонидович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Куйбышевского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и Северного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62) 22 383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Тростянский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Иван Владимирович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Краснозерского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57) 42 245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Хлебников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Николай Николаевич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Сузунского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46) 23 121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Черкасов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Роман Алексеевич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Нач.отд. – главный  гос. вет. инспектор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Венгеровского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и Чановского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69) 23 120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Бурховецкий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Юрий Викторович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начальника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Каргатского и У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бинского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66) 21 326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Зейбель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Анна Игоревна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начальника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Баганского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Кашков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highlight w:val="none"/>
              </w:rPr>
              <w:t xml:space="preserve">Олег Николаевич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начальника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Мошковского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15"/>
              <w:jc w:val="center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(383 43) 23 480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Калинин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Аркадий Сергеевич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начальника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Колыванского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52) 51 622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Клинцов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Иван Владимирович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начальника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Кыштовского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71) 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281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Сысоева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Анна Николаевна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начальника отдела – главный государственный ветеринарный  инспектор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Чистоозерного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(383 68) 91 430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color w:val="000000" w:themeColor="text1"/>
        </w:rPr>
        <w:outlineLvl w:val="0"/>
      </w:pPr>
      <w:r>
        <w:rPr>
          <w:rFonts w:ascii="Times New Roman" w:hAnsi="Times New Roman"/>
          <w:color w:val="000000" w:themeColor="text1"/>
          <w:szCs w:val="28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34"/>
        <w:ind w:left="567" w:right="0" w:firstLine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sectPr>
      <w:footnotePr/>
      <w:endnotePr/>
      <w:type w:val="nextPage"/>
      <w:pgSz w:w="11906" w:h="16838" w:orient="portrait"/>
      <w:pgMar w:top="567" w:right="142" w:bottom="567" w:left="284" w:header="709" w:footer="709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semiHidden/>
    <w:unhideWhenUsed/>
  </w:style>
  <w:style w:type="table" w:styleId="836">
    <w:name w:val="Обычная таблица"/>
    <w:next w:val="836"/>
    <w:link w:val="834"/>
    <w:uiPriority w:val="99"/>
    <w:semiHidden/>
    <w:unhideWhenUsed/>
    <w:qFormat/>
    <w:tblPr/>
  </w:style>
  <w:style w:type="numbering" w:styleId="837">
    <w:name w:val="Нет списка"/>
    <w:next w:val="837"/>
    <w:link w:val="834"/>
    <w:uiPriority w:val="99"/>
    <w:semiHidden/>
    <w:unhideWhenUsed/>
  </w:style>
  <w:style w:type="table" w:styleId="838">
    <w:name w:val="Сетка таблицы"/>
    <w:basedOn w:val="836"/>
    <w:next w:val="838"/>
    <w:link w:val="834"/>
    <w:uiPriority w:val="59"/>
    <w:pPr>
      <w:spacing w:after="0" w:line="240" w:lineRule="auto"/>
    </w:pPr>
    <w:tblPr/>
  </w:style>
  <w:style w:type="paragraph" w:styleId="839">
    <w:name w:val="Схема документа"/>
    <w:basedOn w:val="834"/>
    <w:next w:val="839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>
    <w:name w:val="Схема документа Знак"/>
    <w:next w:val="840"/>
    <w:link w:val="83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41">
    <w:name w:val="Текст выноски"/>
    <w:basedOn w:val="834"/>
    <w:next w:val="841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>
    <w:name w:val="Текст выноски Знак"/>
    <w:next w:val="842"/>
    <w:link w:val="84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oev</dc:creator>
  <cp:revision>42</cp:revision>
  <dcterms:created xsi:type="dcterms:W3CDTF">2020-12-17T02:13:00Z</dcterms:created>
  <dcterms:modified xsi:type="dcterms:W3CDTF">2024-08-27T03:03:02Z</dcterms:modified>
  <cp:version>1048576</cp:version>
</cp:coreProperties>
</file>