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 в управлени</w:t>
      </w:r>
      <w:r w:rsidR="00C579C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</w:t>
      </w:r>
      <w:r w:rsidRPr="000378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E514DB" w:rsidRPr="0003787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="00037873" w:rsidRPr="000378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</w:t>
      </w:r>
      <w:r w:rsidR="000378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2130A">
        <w:rPr>
          <w:rFonts w:ascii="Times New Roman" w:eastAsia="Times New Roman" w:hAnsi="Times New Roman"/>
          <w:b/>
          <w:sz w:val="28"/>
          <w:szCs w:val="28"/>
          <w:lang w:eastAsia="ru-RU"/>
        </w:rPr>
        <w:t>2020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BF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</w:t>
      </w:r>
      <w:r w:rsidR="00F2130A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работы в управлении ветеринарии Новосибирской области осуществляет </w:t>
      </w:r>
      <w:r w:rsidR="00F2130A">
        <w:rPr>
          <w:rFonts w:ascii="Times New Roman" w:eastAsia="Times New Roman" w:hAnsi="Times New Roman"/>
          <w:sz w:val="28"/>
          <w:szCs w:val="28"/>
          <w:lang w:eastAsia="ru-RU"/>
        </w:rPr>
        <w:t>консультант</w:t>
      </w:r>
      <w:r w:rsidR="00F2130A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F2130A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надзора в области обращения с животными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33F9" w:rsidRPr="00AE50F4" w:rsidRDefault="006233F9" w:rsidP="006233F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514D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33F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E514D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E75380" w:rsidRPr="00E75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141F"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квартале </w:t>
      </w:r>
      <w:r w:rsidR="00F2130A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E514DB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E514D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(в</w:t>
      </w:r>
      <w:r w:rsidR="00E514DB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514DB" w:rsidRPr="00E514D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AF7E3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03141F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0314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F2130A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514DB">
        <w:rPr>
          <w:rFonts w:ascii="Times New Roman" w:eastAsia="Times New Roman" w:hAnsi="Times New Roman"/>
          <w:i/>
          <w:sz w:val="28"/>
          <w:szCs w:val="28"/>
          <w:lang w:eastAsia="ru-RU"/>
        </w:rPr>
        <w:t>100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03141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7F075E" w:rsidRPr="007F07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514D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514DB">
        <w:rPr>
          <w:rFonts w:ascii="Times New Roman" w:eastAsia="Times New Roman" w:hAnsi="Times New Roman"/>
          <w:i/>
          <w:sz w:val="28"/>
          <w:szCs w:val="28"/>
          <w:lang w:eastAsia="ru-RU"/>
        </w:rPr>
        <w:t>33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F2130A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8A2031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8A203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E514DB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514DB" w:rsidRPr="00E514D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7F075E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037873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0378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F2130A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E514D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F2130A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03787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037873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378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514D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514DB">
        <w:rPr>
          <w:rFonts w:ascii="Times New Roman" w:eastAsia="Times New Roman" w:hAnsi="Times New Roman"/>
          <w:i/>
          <w:sz w:val="28"/>
          <w:szCs w:val="28"/>
          <w:lang w:eastAsia="ru-RU"/>
        </w:rPr>
        <w:t>32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 интернет-сайт </w:t>
      </w:r>
      <w:r w:rsidR="0002130D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ACC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514D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E514D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7F075E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I</w:t>
      </w:r>
      <w:r w:rsidR="00E514DB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I</w:t>
      </w:r>
      <w:r w:rsidR="00037873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0378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F213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E514D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331B6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E514D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F213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0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 на личн</w:t>
      </w:r>
      <w:r w:rsidR="00616DC1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</w:t>
      </w:r>
      <w:r w:rsidR="00616DC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514D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14DB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I</w:t>
      </w:r>
      <w:r w:rsidR="00616DC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F213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2020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F2130A">
        <w:rPr>
          <w:rFonts w:ascii="Times New Roman" w:eastAsia="Times New Roman" w:hAnsi="Times New Roman"/>
          <w:sz w:val="28"/>
          <w:szCs w:val="28"/>
          <w:lang w:eastAsia="ru-RU"/>
        </w:rPr>
        <w:t>посетителей не зарегистрировано</w:t>
      </w:r>
      <w:r w:rsidR="009A746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E514DB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6DC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E514DB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F213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- </w:t>
      </w:r>
      <w:r w:rsidR="00EE74C8" w:rsidRPr="00EE74C8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331B6D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A203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514D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F5574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F3E06"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F075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зарегистрировано </w:t>
      </w:r>
      <w:r w:rsidR="00EE74C8" w:rsidRPr="00EE74C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F075E" w:rsidRPr="007F07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устн</w:t>
      </w:r>
      <w:r w:rsidR="00EE74C8">
        <w:rPr>
          <w:rFonts w:ascii="Times New Roman" w:eastAsia="Times New Roman" w:hAnsi="Times New Roman"/>
          <w:bCs/>
          <w:sz w:val="28"/>
          <w:szCs w:val="28"/>
          <w:lang w:eastAsia="ru-RU"/>
        </w:rPr>
        <w:t>ое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EE74C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F07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F5574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F5574B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I</w:t>
      </w:r>
      <w:r w:rsidR="00616DC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F213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- </w:t>
      </w:r>
      <w:r w:rsidR="00F213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; </w:t>
      </w:r>
      <w:r w:rsidR="00331B6D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16DC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F5574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331B6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- </w:t>
      </w:r>
      <w:r w:rsidR="00F5574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F5574B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ом </w:t>
      </w:r>
      <w:r w:rsidRPr="00331B6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F213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31B6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A2031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F2130A">
        <w:rPr>
          <w:rFonts w:ascii="Times New Roman" w:eastAsia="Times New Roman" w:hAnsi="Times New Roman"/>
          <w:bCs/>
          <w:sz w:val="28"/>
          <w:szCs w:val="28"/>
          <w:lang w:eastAsia="ru-RU"/>
        </w:rPr>
        <w:t>меньш</w:t>
      </w:r>
      <w:r w:rsidR="008A20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илось на </w:t>
      </w:r>
      <w:r w:rsidR="00F5574B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F2130A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8A20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обращени</w:t>
      </w:r>
      <w:r w:rsidR="00F5574B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287AE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616DC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DC1" w:rsidRPr="007408B2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616DC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16DC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616DC1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6DC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кварталом </w:t>
      </w:r>
      <w:r w:rsidR="00616DC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F5574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616DC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8A2031" w:rsidRPr="008A203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–</w:t>
      </w:r>
      <w:r w:rsidR="00616DC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0748A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F5574B">
        <w:rPr>
          <w:rFonts w:ascii="Times New Roman" w:eastAsia="Times New Roman" w:hAnsi="Times New Roman"/>
          <w:bCs/>
          <w:sz w:val="28"/>
          <w:szCs w:val="28"/>
          <w:lang w:eastAsia="ru-RU"/>
        </w:rPr>
        <w:t>велич</w:t>
      </w:r>
      <w:r w:rsidR="00087793">
        <w:rPr>
          <w:rFonts w:ascii="Times New Roman" w:eastAsia="Times New Roman" w:hAnsi="Times New Roman"/>
          <w:bCs/>
          <w:sz w:val="28"/>
          <w:szCs w:val="28"/>
          <w:lang w:eastAsia="ru-RU"/>
        </w:rPr>
        <w:t>илось</w:t>
      </w:r>
      <w:r w:rsidR="006074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="00F5574B">
        <w:rPr>
          <w:rFonts w:ascii="Times New Roman" w:eastAsia="Times New Roman" w:hAnsi="Times New Roman"/>
          <w:bCs/>
          <w:sz w:val="28"/>
          <w:szCs w:val="28"/>
          <w:lang w:eastAsia="ru-RU"/>
        </w:rPr>
        <w:t>16</w:t>
      </w:r>
      <w:r w:rsidR="007F07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0748A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</w:t>
      </w:r>
      <w:r w:rsidR="00F5574B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31B6D" w:rsidRPr="00A02364" w:rsidRDefault="005F2345" w:rsidP="00331B6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нарушениями в области ветеринарии (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3C02C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7AEC">
        <w:rPr>
          <w:rFonts w:ascii="Times New Roman" w:eastAsia="Times New Roman" w:hAnsi="Times New Roman"/>
          <w:sz w:val="28"/>
          <w:szCs w:val="28"/>
          <w:lang w:eastAsia="ru-RU"/>
        </w:rPr>
        <w:t>ненадлежащим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</w:t>
      </w:r>
      <w:r w:rsidR="00287AEC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животных</w:t>
      </w:r>
      <w:r w:rsidR="009E0CC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FD08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>пчеловодством</w:t>
      </w:r>
      <w:r w:rsidR="00FD08A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D08A9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загрязнением окружающей 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среды</w:t>
      </w:r>
      <w:r w:rsidR="00287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>животн</w:t>
      </w:r>
      <w:r w:rsidR="00287AEC">
        <w:rPr>
          <w:rFonts w:ascii="Times New Roman" w:eastAsia="Times New Roman" w:hAnsi="Times New Roman"/>
          <w:sz w:val="28"/>
          <w:szCs w:val="28"/>
          <w:lang w:eastAsia="ru-RU"/>
        </w:rPr>
        <w:t>оводством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>гуманным отношением к животным</w:t>
      </w:r>
      <w:r w:rsidR="00287AE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87AEC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>отловом животных</w:t>
      </w:r>
      <w:r w:rsidR="00287AE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7AEC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 xml:space="preserve">ЛПХ (3), 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прочие (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31B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 w:rsidR="009601EB" w:rsidRPr="00AE50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74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87AE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Default="00DC05B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E46E2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05B2" w:rsidRPr="00DC05B2" w:rsidRDefault="00DC05B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05B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C05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поддержано – 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5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05B2" w:rsidRPr="00DC05B2" w:rsidRDefault="00DC05B2" w:rsidP="00DC05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5B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C05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поддержано –</w:t>
      </w:r>
      <w:r w:rsidRPr="00DC05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5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bookmarkStart w:id="0" w:name="_GoBack"/>
      <w:bookmarkEnd w:id="0"/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Губернатора области</w:t>
      </w:r>
      <w:r w:rsidR="00DC05B2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63E9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I</w:t>
      </w:r>
      <w:r w:rsidR="00C579C3" w:rsidRPr="0003141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C05B2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DC05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C579C3" w:rsidRPr="00C579C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29F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57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3C1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2B41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3C1" w:rsidRPr="00AE50F4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2B41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6E2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B29F8" w:rsidRPr="004B2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(в</w:t>
      </w:r>
      <w:r w:rsidR="006563E9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563E9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I</w:t>
      </w:r>
      <w:r w:rsidR="00DC05B2" w:rsidRPr="007408B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C05B2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 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4B29F8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</w:t>
      </w:r>
      <w:r w:rsidR="004B29F8">
        <w:rPr>
          <w:rFonts w:ascii="Times New Roman" w:eastAsia="Times New Roman" w:hAnsi="Times New Roman"/>
          <w:i/>
          <w:sz w:val="28"/>
          <w:szCs w:val="28"/>
          <w:lang w:eastAsia="ru-RU"/>
        </w:rPr>
        <w:t>ода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C05B2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563E9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</w:t>
      </w:r>
      <w:r w:rsidR="007408B2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0255C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7408B2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 </w:t>
      </w:r>
      <w:r w:rsidR="007408B2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6563E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4B29F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7408B2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– </w:t>
      </w:r>
      <w:r w:rsidR="006563E9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9457C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616DC1">
      <w:pgSz w:w="11906" w:h="16838"/>
      <w:pgMar w:top="1276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2ED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55CB"/>
    <w:rsid w:val="0002619C"/>
    <w:rsid w:val="000262EF"/>
    <w:rsid w:val="0002644B"/>
    <w:rsid w:val="000268D1"/>
    <w:rsid w:val="00026936"/>
    <w:rsid w:val="00026F79"/>
    <w:rsid w:val="0002764B"/>
    <w:rsid w:val="0003141F"/>
    <w:rsid w:val="00031982"/>
    <w:rsid w:val="00032AC6"/>
    <w:rsid w:val="0003416A"/>
    <w:rsid w:val="000363AF"/>
    <w:rsid w:val="00037628"/>
    <w:rsid w:val="00037873"/>
    <w:rsid w:val="00040BCD"/>
    <w:rsid w:val="00041D71"/>
    <w:rsid w:val="00044A1C"/>
    <w:rsid w:val="00045EB0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572C"/>
    <w:rsid w:val="000B5919"/>
    <w:rsid w:val="000B60EF"/>
    <w:rsid w:val="000B76C5"/>
    <w:rsid w:val="000B7C14"/>
    <w:rsid w:val="000B7ED8"/>
    <w:rsid w:val="000C042F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31E5"/>
    <w:rsid w:val="000D3587"/>
    <w:rsid w:val="000D3695"/>
    <w:rsid w:val="000D3D5A"/>
    <w:rsid w:val="000D56EA"/>
    <w:rsid w:val="000D5AFA"/>
    <w:rsid w:val="000D7932"/>
    <w:rsid w:val="000E020A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39B4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72B5"/>
    <w:rsid w:val="0014738B"/>
    <w:rsid w:val="00150757"/>
    <w:rsid w:val="00151E04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A094B"/>
    <w:rsid w:val="001A28E1"/>
    <w:rsid w:val="001A3395"/>
    <w:rsid w:val="001A596F"/>
    <w:rsid w:val="001A624B"/>
    <w:rsid w:val="001A6AF3"/>
    <w:rsid w:val="001A753F"/>
    <w:rsid w:val="001B0B9A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1601"/>
    <w:rsid w:val="001F28F2"/>
    <w:rsid w:val="001F30C1"/>
    <w:rsid w:val="001F3B77"/>
    <w:rsid w:val="001F46B6"/>
    <w:rsid w:val="001F4C67"/>
    <w:rsid w:val="001F5046"/>
    <w:rsid w:val="001F6559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36D"/>
    <w:rsid w:val="00263FA8"/>
    <w:rsid w:val="002641B8"/>
    <w:rsid w:val="0026580F"/>
    <w:rsid w:val="00266AAF"/>
    <w:rsid w:val="00270695"/>
    <w:rsid w:val="00270AF0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87AE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6AA4"/>
    <w:rsid w:val="003076F6"/>
    <w:rsid w:val="00307DCF"/>
    <w:rsid w:val="00307E01"/>
    <w:rsid w:val="00310C79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1B6D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1B57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49D3"/>
    <w:rsid w:val="00424BA1"/>
    <w:rsid w:val="00424C06"/>
    <w:rsid w:val="00424C13"/>
    <w:rsid w:val="004255A8"/>
    <w:rsid w:val="004258D4"/>
    <w:rsid w:val="00425B1F"/>
    <w:rsid w:val="00431AC8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2770"/>
    <w:rsid w:val="00462BD4"/>
    <w:rsid w:val="0046433B"/>
    <w:rsid w:val="00465523"/>
    <w:rsid w:val="00466916"/>
    <w:rsid w:val="004722C3"/>
    <w:rsid w:val="004744DB"/>
    <w:rsid w:val="00475DF6"/>
    <w:rsid w:val="00477B95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5D56"/>
    <w:rsid w:val="004B0BDA"/>
    <w:rsid w:val="004B0DD0"/>
    <w:rsid w:val="004B0FBA"/>
    <w:rsid w:val="004B103F"/>
    <w:rsid w:val="004B1BF9"/>
    <w:rsid w:val="004B20BE"/>
    <w:rsid w:val="004B29F8"/>
    <w:rsid w:val="004B2FFD"/>
    <w:rsid w:val="004B487A"/>
    <w:rsid w:val="004B4BA0"/>
    <w:rsid w:val="004B53FF"/>
    <w:rsid w:val="004B6250"/>
    <w:rsid w:val="004B65A3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65F1"/>
    <w:rsid w:val="004E2343"/>
    <w:rsid w:val="004E2584"/>
    <w:rsid w:val="004E4EA9"/>
    <w:rsid w:val="004E5E99"/>
    <w:rsid w:val="004F06A0"/>
    <w:rsid w:val="004F0788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A11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2345"/>
    <w:rsid w:val="005F26FD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B55"/>
    <w:rsid w:val="00605C67"/>
    <w:rsid w:val="006064BD"/>
    <w:rsid w:val="0060748A"/>
    <w:rsid w:val="0061011D"/>
    <w:rsid w:val="00611591"/>
    <w:rsid w:val="006116D5"/>
    <w:rsid w:val="00611D11"/>
    <w:rsid w:val="00613486"/>
    <w:rsid w:val="006136EE"/>
    <w:rsid w:val="00613C8B"/>
    <w:rsid w:val="00613CDD"/>
    <w:rsid w:val="00614EE0"/>
    <w:rsid w:val="00616896"/>
    <w:rsid w:val="00616DC1"/>
    <w:rsid w:val="00616F5C"/>
    <w:rsid w:val="00616F76"/>
    <w:rsid w:val="006171BB"/>
    <w:rsid w:val="00620734"/>
    <w:rsid w:val="00620F05"/>
    <w:rsid w:val="00622E5E"/>
    <w:rsid w:val="00623265"/>
    <w:rsid w:val="006233F9"/>
    <w:rsid w:val="00623B84"/>
    <w:rsid w:val="00623F7F"/>
    <w:rsid w:val="00625577"/>
    <w:rsid w:val="00625DBF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563E9"/>
    <w:rsid w:val="006617D3"/>
    <w:rsid w:val="00662128"/>
    <w:rsid w:val="00663A4C"/>
    <w:rsid w:val="00664247"/>
    <w:rsid w:val="00664FCC"/>
    <w:rsid w:val="00665734"/>
    <w:rsid w:val="00667934"/>
    <w:rsid w:val="00667ED2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8B8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95A"/>
    <w:rsid w:val="00702AFC"/>
    <w:rsid w:val="00702BC5"/>
    <w:rsid w:val="00703C5A"/>
    <w:rsid w:val="00703E6C"/>
    <w:rsid w:val="00703EF5"/>
    <w:rsid w:val="007048A1"/>
    <w:rsid w:val="00704DDD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8B2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FA8"/>
    <w:rsid w:val="007F0479"/>
    <w:rsid w:val="007F075E"/>
    <w:rsid w:val="007F1D97"/>
    <w:rsid w:val="007F4C7B"/>
    <w:rsid w:val="007F60C8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74A2"/>
    <w:rsid w:val="008A08E4"/>
    <w:rsid w:val="008A1C9C"/>
    <w:rsid w:val="008A1F01"/>
    <w:rsid w:val="008A203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6D8D"/>
    <w:rsid w:val="008C0084"/>
    <w:rsid w:val="008C2682"/>
    <w:rsid w:val="008C3543"/>
    <w:rsid w:val="008C38E5"/>
    <w:rsid w:val="008C4291"/>
    <w:rsid w:val="008C471F"/>
    <w:rsid w:val="008C517E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7527"/>
    <w:rsid w:val="00920364"/>
    <w:rsid w:val="0092051C"/>
    <w:rsid w:val="00920895"/>
    <w:rsid w:val="00922FB4"/>
    <w:rsid w:val="009236C7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6073"/>
    <w:rsid w:val="00AF619D"/>
    <w:rsid w:val="00AF65B0"/>
    <w:rsid w:val="00AF65BA"/>
    <w:rsid w:val="00AF6D05"/>
    <w:rsid w:val="00AF79A6"/>
    <w:rsid w:val="00AF7E30"/>
    <w:rsid w:val="00AF7FF5"/>
    <w:rsid w:val="00B003B2"/>
    <w:rsid w:val="00B00C7B"/>
    <w:rsid w:val="00B028A1"/>
    <w:rsid w:val="00B0330C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AA8"/>
    <w:rsid w:val="00B879FE"/>
    <w:rsid w:val="00B90478"/>
    <w:rsid w:val="00B91081"/>
    <w:rsid w:val="00B91834"/>
    <w:rsid w:val="00B93276"/>
    <w:rsid w:val="00B9381B"/>
    <w:rsid w:val="00B9405F"/>
    <w:rsid w:val="00B94638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3F06"/>
    <w:rsid w:val="00C34FE7"/>
    <w:rsid w:val="00C361DB"/>
    <w:rsid w:val="00C36984"/>
    <w:rsid w:val="00C370D4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579C3"/>
    <w:rsid w:val="00C61775"/>
    <w:rsid w:val="00C62351"/>
    <w:rsid w:val="00C6259B"/>
    <w:rsid w:val="00C62C5E"/>
    <w:rsid w:val="00C6301D"/>
    <w:rsid w:val="00C6414B"/>
    <w:rsid w:val="00C64FC4"/>
    <w:rsid w:val="00C6504E"/>
    <w:rsid w:val="00C6665E"/>
    <w:rsid w:val="00C66AF0"/>
    <w:rsid w:val="00C70632"/>
    <w:rsid w:val="00C7075D"/>
    <w:rsid w:val="00C717E8"/>
    <w:rsid w:val="00C718A4"/>
    <w:rsid w:val="00C72315"/>
    <w:rsid w:val="00C73062"/>
    <w:rsid w:val="00C73FDD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12E75"/>
    <w:rsid w:val="00D12F50"/>
    <w:rsid w:val="00D13C81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5B2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448D"/>
    <w:rsid w:val="00E44E04"/>
    <w:rsid w:val="00E45701"/>
    <w:rsid w:val="00E45954"/>
    <w:rsid w:val="00E46233"/>
    <w:rsid w:val="00E505A6"/>
    <w:rsid w:val="00E508E4"/>
    <w:rsid w:val="00E514DB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75380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1FA7"/>
    <w:rsid w:val="00EC3A58"/>
    <w:rsid w:val="00EC4289"/>
    <w:rsid w:val="00EC5A3D"/>
    <w:rsid w:val="00EC79BE"/>
    <w:rsid w:val="00ED1F67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4C8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130A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574B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08A9"/>
    <w:rsid w:val="00FD10EF"/>
    <w:rsid w:val="00FD15C2"/>
    <w:rsid w:val="00FD1F88"/>
    <w:rsid w:val="00FD404C"/>
    <w:rsid w:val="00FD4276"/>
    <w:rsid w:val="00FD428D"/>
    <w:rsid w:val="00FD4A1B"/>
    <w:rsid w:val="00FD4D89"/>
    <w:rsid w:val="00FD7A15"/>
    <w:rsid w:val="00FE1770"/>
    <w:rsid w:val="00FE239D"/>
    <w:rsid w:val="00FE45BB"/>
    <w:rsid w:val="00FE46E2"/>
    <w:rsid w:val="00FE6984"/>
    <w:rsid w:val="00FE6FB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0250"/>
  <w15:docId w15:val="{87687B65-76C3-4F06-BB29-ED755710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39200-15D4-48AC-AB2E-7DB8D6A6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2020-09-01T05:21:00Z</dcterms:created>
  <dcterms:modified xsi:type="dcterms:W3CDTF">2020-09-01T05:21:00Z</dcterms:modified>
</cp:coreProperties>
</file>