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0" w:leader="none"/>
        </w:tabs>
        <w:spacing w:line="20" w:lineRule="atLeast"/>
        <w:jc w:val="right"/>
        <w:rPr>
          <w:bCs/>
          <w:i/>
        </w:rPr>
      </w:pPr>
      <w:r>
        <w:rPr>
          <w:i/>
          <w:szCs w:val="28"/>
          <w:highlight w:val="none"/>
        </w:rPr>
        <w:t xml:space="preserve">ПРОЕКТ</w:t>
      </w:r>
      <w:r>
        <w:rPr>
          <w:bCs/>
          <w:i/>
        </w:rPr>
      </w:r>
      <w:r>
        <w:rPr>
          <w:bCs/>
          <w:i/>
        </w:rPr>
      </w:r>
    </w:p>
    <w:p>
      <w:pPr>
        <w:tabs>
          <w:tab w:val="left" w:pos="0" w:leader="none"/>
        </w:tabs>
        <w:spacing w:line="20" w:lineRule="atLeast"/>
        <w:jc w:val="right"/>
        <w:rPr>
          <w:bCs/>
          <w:i/>
          <w:highlight w:val="none"/>
        </w:rPr>
      </w:pPr>
      <w:r>
        <w:rPr>
          <w:i/>
          <w:szCs w:val="28"/>
        </w:rPr>
        <w:t xml:space="preserve">26.01.2024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tabs>
          <w:tab w:val="left" w:pos="0" w:leader="none"/>
        </w:tabs>
        <w:spacing w:line="17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Доклад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tabs>
          <w:tab w:val="left" w:pos="0" w:leader="none"/>
        </w:tabs>
        <w:spacing w:line="17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</w:t>
      </w:r>
      <w:r>
        <w:rPr>
          <w:b/>
          <w:sz w:val="36"/>
          <w:szCs w:val="36"/>
        </w:rPr>
        <w:t xml:space="preserve"> правоприменительной практике и соблюдения</w:t>
      </w:r>
      <w:r>
        <w:rPr>
          <w:b/>
          <w:sz w:val="36"/>
          <w:szCs w:val="36"/>
        </w:rPr>
        <w:t xml:space="preserve"> обязательных требований в области обращения с животными в 2023 году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tabs>
          <w:tab w:val="left" w:pos="0" w:leader="none"/>
        </w:tabs>
        <w:spacing w:line="20" w:lineRule="atLeast"/>
        <w:jc w:val="center"/>
        <w:rPr>
          <w:rFonts w:eastAsia="Calibri" w:cs="Calibri"/>
          <w:sz w:val="32"/>
          <w:szCs w:val="32"/>
        </w:rPr>
      </w:pPr>
      <w:r>
        <w:rPr>
          <w:rFonts w:eastAsia="Calibri" w:cs="Calibri"/>
          <w:sz w:val="32"/>
          <w:szCs w:val="32"/>
        </w:rPr>
      </w:r>
      <w:r>
        <w:rPr>
          <w:rFonts w:eastAsia="Calibri" w:cs="Calibri"/>
          <w:sz w:val="32"/>
          <w:szCs w:val="32"/>
        </w:rPr>
      </w:r>
      <w:r>
        <w:rPr>
          <w:rFonts w:eastAsia="Calibri" w:cs="Calibri"/>
          <w:sz w:val="32"/>
          <w:szCs w:val="32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Настоящий доклад о правоприменительной практике контрольной (надзорной) деятельности управления ветеринарии </w:t>
      </w:r>
      <w:r>
        <w:rPr>
          <w:rFonts w:eastAsia="Times New Roman" w:cs="Times New Roman"/>
          <w:szCs w:val="28"/>
          <w:lang w:eastAsia="ru-RU"/>
        </w:rPr>
        <w:t xml:space="preserve">Новосибирской</w:t>
      </w:r>
      <w:r>
        <w:rPr>
          <w:rFonts w:eastAsia="Times New Roman" w:cs="Times New Roman"/>
          <w:szCs w:val="28"/>
          <w:lang w:eastAsia="ru-RU"/>
        </w:rPr>
        <w:t xml:space="preserve"> области (далее – </w:t>
      </w:r>
      <w:r>
        <w:rPr>
          <w:rFonts w:eastAsia="Times New Roman" w:cs="Times New Roman"/>
          <w:szCs w:val="28"/>
          <w:lang w:eastAsia="ru-RU"/>
        </w:rPr>
        <w:t xml:space="preserve">управление ветеринарии</w:t>
      </w:r>
      <w:r>
        <w:rPr>
          <w:rFonts w:eastAsia="Times New Roman" w:cs="Times New Roman"/>
          <w:szCs w:val="28"/>
          <w:lang w:eastAsia="ru-RU"/>
        </w:rPr>
        <w:t xml:space="preserve">) подготовлен в соответствии со статьей 47 Феде</w:t>
      </w:r>
      <w:r>
        <w:rPr>
          <w:rFonts w:eastAsia="Times New Roman" w:cs="Times New Roman"/>
          <w:szCs w:val="28"/>
          <w:lang w:eastAsia="ru-RU"/>
        </w:rPr>
        <w:t xml:space="preserve">рального закона от 31.07.2020 № 248-ФЗ «О государственном контроле (надзоре) и муниципальном контроле в Российской Федерации (далее – Федеральный закон № 248-ФЗ), во исполнение пункта 38 постановления Правительства Российской Федерации от 26.12.2018 № 1680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статьи 19 Федерального закона от 28.12.2018 № 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 498-ФЗ) в рамках полномочий с </w:t>
      </w:r>
      <w:r>
        <w:rPr>
          <w:rFonts w:eastAsia="Times New Roman" w:cs="Times New Roman"/>
          <w:szCs w:val="28"/>
          <w:lang w:eastAsia="ru-RU"/>
        </w:rPr>
        <w:t xml:space="preserve">0</w:t>
      </w:r>
      <w:r>
        <w:rPr>
          <w:rFonts w:eastAsia="Times New Roman" w:cs="Times New Roman"/>
          <w:szCs w:val="28"/>
          <w:lang w:eastAsia="ru-RU"/>
        </w:rPr>
        <w:t xml:space="preserve">1</w:t>
      </w:r>
      <w:r>
        <w:rPr>
          <w:rFonts w:eastAsia="Times New Roman" w:cs="Times New Roman"/>
          <w:szCs w:val="28"/>
          <w:lang w:eastAsia="ru-RU"/>
        </w:rPr>
        <w:t xml:space="preserve">.01.</w:t>
      </w:r>
      <w:r>
        <w:rPr>
          <w:rFonts w:eastAsia="Times New Roman" w:cs="Times New Roman"/>
          <w:szCs w:val="28"/>
          <w:lang w:eastAsia="ru-RU"/>
        </w:rPr>
        <w:t xml:space="preserve">2020 осуществляется региональный государственный контроль (надзор) в области обращения с животными.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Новосибирской области в целях реализации полномочий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приняты все необходимые нормативные правовые акты, </w:t>
      </w:r>
      <w:r>
        <w:rPr>
          <w:rFonts w:cs="Times New Roman"/>
          <w:szCs w:val="28"/>
        </w:rPr>
        <w:t xml:space="preserve">а именно: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cs="Times New Roman"/>
          <w:highlight w:val="none"/>
        </w:rPr>
      </w:pPr>
      <w:r>
        <w:rPr>
          <w:rFonts w:cs="Times New Roman"/>
          <w:szCs w:val="28"/>
        </w:rPr>
        <w:t xml:space="preserve">Закон Новосибирской области от </w:t>
      </w:r>
      <w:r>
        <w:rPr>
          <w:rFonts w:cs="Times New Roman"/>
          <w:szCs w:val="28"/>
        </w:rPr>
        <w:t xml:space="preserve">0</w:t>
      </w:r>
      <w:r>
        <w:rPr>
          <w:rFonts w:cs="Times New Roman"/>
          <w:szCs w:val="28"/>
        </w:rPr>
        <w:t xml:space="preserve">6</w:t>
      </w:r>
      <w:r>
        <w:rPr>
          <w:rFonts w:cs="Times New Roman"/>
          <w:szCs w:val="28"/>
        </w:rPr>
        <w:t xml:space="preserve">.11.2</w:t>
      </w:r>
      <w:r>
        <w:rPr>
          <w:rFonts w:cs="Times New Roman"/>
          <w:szCs w:val="28"/>
        </w:rPr>
        <w:t xml:space="preserve">019 № 427-ОЗ «О разграничении полномочий органов государственной власти Новосибирской области в области обращения с животными»;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line="20" w:lineRule="atLeast"/>
        <w:ind w:left="0" w:right="0" w:firstLine="709"/>
        <w:rPr>
          <w:rFonts w:cs="Times New Roman"/>
          <w:highlight w:val="none"/>
        </w:rPr>
      </w:pPr>
      <w:r>
        <w:rPr>
          <w:rFonts w:cs="Times New Roman"/>
          <w:szCs w:val="28"/>
          <w:highlight w:val="none"/>
        </w:rPr>
        <w:t xml:space="preserve">Закон Новосибирской области от 06.12.2013 № 389-ОЗ «</w:t>
      </w:r>
      <w:r>
        <w:rPr>
          <w:rFonts w:cs="Times New Roman"/>
          <w:szCs w:val="28"/>
          <w:highlight w:val="none"/>
        </w:rPr>
        <w:t xml:space="preserve"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  <w:r>
        <w:t xml:space="preserve">(</w:t>
      </w:r>
      <w:r>
        <w:t xml:space="preserve">далее </w:t>
      </w:r>
      <w:r>
        <w:t xml:space="preserve">–</w:t>
      </w:r>
      <w:r>
        <w:t xml:space="preserve"> </w:t>
      </w:r>
      <w:r>
        <w:rPr>
          <w:rFonts w:cs="Times New Roman"/>
          <w:szCs w:val="28"/>
        </w:rPr>
        <w:t xml:space="preserve">Закон Новосибирской области № 389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ОЗ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  <w:highlight w:val="none"/>
        </w:rPr>
        <w:t xml:space="preserve">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line="20" w:lineRule="atLeast"/>
        <w:ind w:left="0" w:right="0" w:firstLine="709"/>
      </w:pPr>
      <w:r>
        <w:rPr>
          <w:rFonts w:cs="Times New Roman"/>
          <w:szCs w:val="28"/>
          <w:highlight w:val="none"/>
        </w:rPr>
        <w:t xml:space="preserve">Постановление Правительства Новосибирской области от 02.10.2018 № 426</w:t>
        <w:noBreakHyphen/>
        <w:t xml:space="preserve">п </w:t>
      </w:r>
      <w:r>
        <w:rPr>
          <w:rFonts w:cs="Times New Roman"/>
          <w:szCs w:val="28"/>
          <w:highlight w:val="none"/>
        </w:rPr>
        <w:t xml:space="preserve">«Об установлении Порядка расходования бюджетами муниципальных образований Новосибирской области субвенций из областного бюджета Новосибирской области на организацию мероприятий при осуществлении деятельности по обращению с животными без владельцев»;</w:t>
      </w:r>
      <w:r>
        <w:rPr>
          <w:rFonts w:cs="Times New Roman"/>
          <w:szCs w:val="28"/>
          <w:highlight w:val="none"/>
        </w:rPr>
      </w:r>
    </w:p>
    <w:p>
      <w:pPr>
        <w:spacing w:line="20" w:lineRule="atLeast"/>
        <w:ind w:left="0" w:right="0" w:firstLine="709"/>
        <w:rPr>
          <w:rFonts w:cs="Times New Roman"/>
          <w:highlight w:val="none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</w:rPr>
        <w:t xml:space="preserve">Постановление Правительства Новосибирской области от 28.09.2021 №</w:t>
      </w:r>
      <w:r>
        <w:t xml:space="preserve"> </w:t>
      </w:r>
      <w:r>
        <w:rPr>
          <w:rFonts w:cs="Times New Roman"/>
          <w:szCs w:val="28"/>
        </w:rPr>
        <w:t xml:space="preserve">380</w:t>
      </w:r>
      <w:r>
        <w:rPr>
          <w:rFonts w:cs="Times New Roman"/>
          <w:szCs w:val="28"/>
        </w:rPr>
        <w:noBreakHyphen/>
      </w:r>
      <w:r>
        <w:rPr>
          <w:rFonts w:cs="Times New Roman"/>
          <w:szCs w:val="28"/>
        </w:rPr>
        <w:t xml:space="preserve">п </w:t>
      </w:r>
      <w:r>
        <w:rPr>
          <w:rFonts w:cs="Times New Roman"/>
          <w:szCs w:val="28"/>
        </w:rPr>
        <w:t xml:space="preserve">«Об утверждении Положения о региональном государственном контроле (надзоре) в области обращения с животными на территории Новосибирской области»</w:t>
      </w:r>
      <w:r>
        <w:t xml:space="preserve"> </w:t>
      </w:r>
      <w:r>
        <w:rPr>
          <w:rFonts w:cs="Times New Roman"/>
          <w:szCs w:val="28"/>
        </w:rPr>
        <w:t xml:space="preserve">(далее –</w:t>
      </w:r>
      <w:r>
        <w:t xml:space="preserve"> </w:t>
      </w:r>
      <w:r>
        <w:rPr>
          <w:rFonts w:cs="Times New Roman"/>
          <w:szCs w:val="28"/>
        </w:rPr>
        <w:t xml:space="preserve">Постановление № 380-п)</w:t>
      </w:r>
      <w:r>
        <w:rPr>
          <w:rFonts w:cs="Times New Roman"/>
          <w:szCs w:val="28"/>
        </w:rPr>
        <w:t xml:space="preserve">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line="20" w:lineRule="atLeast"/>
        <w:ind w:left="0" w:right="0" w:firstLine="709"/>
      </w:pPr>
      <w:r>
        <w:rPr>
          <w:rFonts w:cs="Times New Roman"/>
          <w:szCs w:val="28"/>
          <w:highlight w:val="none"/>
        </w:rPr>
        <w:t xml:space="preserve">Постановление Правительства Новосибирской области от 14.03.2023 № 92-п </w:t>
      </w:r>
      <w:r>
        <w:rPr>
          <w:rFonts w:cs="Times New Roman"/>
          <w:szCs w:val="28"/>
          <w:highlight w:val="none"/>
        </w:rPr>
        <w:t xml:space="preserve">«Об установлении порядка предотвращения причинения животными без владельцев вреда жизни или здоровью граждан на территории Новосибирской области»;</w:t>
      </w:r>
      <w:r>
        <w:rPr>
          <w:rFonts w:cs="Times New Roman"/>
          <w:highlight w:val="none"/>
        </w:rPr>
      </w:r>
    </w:p>
    <w:p>
      <w:pPr>
        <w:spacing w:line="20" w:lineRule="atLeast"/>
        <w:ind w:left="0" w:right="0" w:firstLine="709"/>
        <w:rPr>
          <w:rFonts w:cs="Times New Roman"/>
          <w:highlight w:val="none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  <w:t xml:space="preserve">Постановление Правительства Новосибирской области от 28.03.2023 № 131</w:t>
        <w:noBreakHyphen/>
        <w:t xml:space="preserve">п</w:t>
      </w:r>
      <w:r>
        <w:t xml:space="preserve"> </w:t>
      </w:r>
      <w:r>
        <w:rPr>
          <w:rFonts w:cs="Times New Roman"/>
          <w:szCs w:val="28"/>
          <w:highlight w:val="none"/>
        </w:rPr>
        <w:t xml:space="preserve">«Об установлении дополнительных требований к содержанию домашних животных, в том числе к их выгулу, на территории Новосибирской области»;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приказ управления ветеринарии Новосибирской области от 30</w:t>
      </w:r>
      <w:r>
        <w:rPr>
          <w:rFonts w:cs="Times New Roman"/>
          <w:szCs w:val="28"/>
        </w:rPr>
        <w:t xml:space="preserve">.12.</w:t>
      </w:r>
      <w:r>
        <w:rPr>
          <w:rFonts w:cs="Times New Roman"/>
          <w:szCs w:val="28"/>
        </w:rPr>
        <w:t xml:space="preserve">2019 № 407 «Об установлении Порядка организации осуществления деятельности по обращению с животными без владельцев на территории Новосибирской области»;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приказ управления ветеринарии Новосибирской области от 30</w:t>
      </w:r>
      <w:r>
        <w:rPr>
          <w:rFonts w:cs="Times New Roman"/>
          <w:szCs w:val="28"/>
        </w:rPr>
        <w:t xml:space="preserve">.12.</w:t>
      </w:r>
      <w:r>
        <w:rPr>
          <w:rFonts w:cs="Times New Roman"/>
          <w:szCs w:val="28"/>
        </w:rPr>
        <w:t xml:space="preserve">2019 № 408 «Об установлении Порядка организации деятельности приютов для животных и норм содержания животных в них на территории Новосибирской области»;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приказ управления ветеринарии Новосибирской области от </w:t>
      </w:r>
      <w:r>
        <w:rPr>
          <w:rFonts w:cs="Times New Roman"/>
          <w:szCs w:val="28"/>
        </w:rPr>
        <w:t xml:space="preserve">0</w:t>
      </w: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.02.</w:t>
      </w:r>
      <w:r>
        <w:rPr>
          <w:rFonts w:cs="Times New Roman"/>
          <w:szCs w:val="28"/>
        </w:rPr>
        <w:t xml:space="preserve">2020 № 28 «Об утверждении Перечня дополнитель</w:t>
      </w:r>
      <w:r>
        <w:rPr>
          <w:rFonts w:cs="Times New Roman"/>
          <w:szCs w:val="28"/>
        </w:rPr>
        <w:t xml:space="preserve">ных сведений о поступивших в приют для животных без владельцев и животных, от права собственности на которых владельцы отказались, и порядка размещения этих сведений в информационно-телекоммуникационной сети «Интернет» на территории Новосибирской области»;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приказ управления ветеринарии Новосибирской области от 14</w:t>
      </w:r>
      <w:r>
        <w:rPr>
          <w:rFonts w:cs="Times New Roman"/>
          <w:szCs w:val="28"/>
        </w:rPr>
        <w:t xml:space="preserve">.02.</w:t>
      </w:r>
      <w:r>
        <w:rPr>
          <w:rFonts w:cs="Times New Roman"/>
          <w:szCs w:val="28"/>
        </w:rPr>
        <w:t xml:space="preserve">2020 № 38 «Об утверждении Правил организации деятельности приютов для животных и норм содержания животных в них на те</w:t>
      </w:r>
      <w:r>
        <w:rPr>
          <w:rFonts w:cs="Times New Roman"/>
          <w:szCs w:val="28"/>
        </w:rPr>
        <w:t xml:space="preserve">рритории Новосибирской области» </w:t>
      </w:r>
      <w:r>
        <w:rPr>
          <w:rFonts w:cs="Times New Roman"/>
          <w:szCs w:val="28"/>
        </w:rPr>
        <w:t xml:space="preserve">и другие.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П</w:t>
      </w:r>
      <w:r>
        <w:rPr>
          <w:rFonts w:cs="Times New Roman"/>
          <w:szCs w:val="28"/>
        </w:rPr>
        <w:t xml:space="preserve">остановлением </w:t>
      </w:r>
      <w:r>
        <w:rPr>
          <w:rFonts w:cs="Times New Roman"/>
          <w:szCs w:val="28"/>
        </w:rPr>
        <w:t xml:space="preserve">№ 380-п </w:t>
      </w:r>
      <w:r>
        <w:rPr>
          <w:rFonts w:cs="Times New Roman"/>
          <w:szCs w:val="28"/>
        </w:rPr>
        <w:t xml:space="preserve">на управление ветеринарии возложены полномочия по осуществлению государственного надзора: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соблюдением требований по организации деятельности приютов для животных и норм содержания животных в них;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соблюдением требований по осуществлению деятельности по обращению с животными без владельцев;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соблюдением требований и норм по содер</w:t>
      </w:r>
      <w:r>
        <w:rPr>
          <w:rFonts w:cs="Times New Roman"/>
          <w:szCs w:val="28"/>
        </w:rPr>
        <w:t xml:space="preserve">жанию и использованию домашних животных и животных без владельцев, за исключением служебных животных, диких животных, содержащихся в неволе, животных, используемых в культурно-зрелищных целях (зоопарки, зоосады, зоотеатры, цирки, дельфинарии, океанариумы).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bookmarkStart w:id="0" w:name="P001E"/>
      <w:bookmarkStart w:id="1" w:name="redstr21"/>
      <w:bookmarkStart w:id="2" w:name="redstr23"/>
      <w:bookmarkStart w:id="3" w:name="redstr24"/>
      <w:bookmarkEnd w:id="0"/>
      <w:bookmarkEnd w:id="1"/>
      <w:bookmarkEnd w:id="2"/>
      <w:bookmarkEnd w:id="3"/>
      <w:r>
        <w:rPr>
          <w:rFonts w:cs="Times New Roman"/>
          <w:szCs w:val="28"/>
        </w:rPr>
        <w:t xml:space="preserve">Региональный государственный контроль (надзор) осуществляется на основе управления рисками причинения вреда (ущерба).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Управление </w:t>
      </w:r>
      <w:r>
        <w:rPr>
          <w:rFonts w:cs="Times New Roman"/>
          <w:szCs w:val="28"/>
        </w:rPr>
        <w:t xml:space="preserve">ветеринарии </w:t>
      </w:r>
      <w:r>
        <w:rPr>
          <w:rFonts w:cs="Times New Roman"/>
          <w:szCs w:val="28"/>
        </w:rPr>
        <w:t xml:space="preserve">в целях управления рисками причинения вреда (ущерба) при выборе профилактических и контрольных надзорных мероприятий в рамках осуществления регионального государственного (контроля) </w:t>
      </w:r>
      <w:r>
        <w:rPr>
          <w:rFonts w:cs="Times New Roman"/>
          <w:szCs w:val="28"/>
        </w:rPr>
        <w:t xml:space="preserve">надзора относит</w:t>
      </w:r>
      <w:r>
        <w:rPr>
          <w:rFonts w:cs="Times New Roman"/>
          <w:szCs w:val="28"/>
        </w:rPr>
        <w:t xml:space="preserve"> объекты контроля к одной из следующих категорий риска причинения вреда (ущерба) (далее – категории риска): 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Чрезвычайно высокий риск;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Высокий риск; 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Умеренный</w:t>
      </w:r>
      <w:r>
        <w:rPr>
          <w:rFonts w:cs="Times New Roman"/>
          <w:szCs w:val="28"/>
        </w:rPr>
        <w:t xml:space="preserve"> риск; 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Низкий риск.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b w:val="0"/>
          <w:bCs w:val="0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На сегодняшний ден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ь в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Новосибирской области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осуществляю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т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деятельность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в области обраще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ния с животным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и</w:t>
      </w:r>
      <w:r>
        <w:rPr>
          <w:b w:val="0"/>
          <w:bCs w:val="0"/>
          <w:highlight w:val="white"/>
        </w:rPr>
        <w:t xml:space="preserve"> 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20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поднадзорных 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субъектов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 </w:t>
      </w:r>
      <w:r>
        <w:rPr>
          <w:b w:val="0"/>
          <w:bCs w:val="0"/>
          <w:highlight w:val="white"/>
        </w:rPr>
        <w:t xml:space="preserve">(</w:t>
      </w:r>
      <w:r>
        <w:rPr>
          <w:b w:val="0"/>
          <w:bCs w:val="0"/>
          <w:highlight w:val="white"/>
        </w:rPr>
        <w:t xml:space="preserve">отнесенных к </w:t>
      </w:r>
      <w:r>
        <w:rPr>
          <w:b w:val="0"/>
          <w:bCs w:val="0"/>
          <w:highlight w:val="white"/>
        </w:rPr>
        <w:t xml:space="preserve">чрезвычайно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 высок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ому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 риск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у -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 2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,</w:t>
      </w:r>
      <w:r>
        <w:rPr>
          <w:rFonts w:eastAsia="Times New Roman" w:cs="Times New Roman"/>
          <w:b w:val="0"/>
          <w:bCs w:val="0"/>
          <w:szCs w:val="28"/>
          <w:highlight w:val="white"/>
          <w:lang w:eastAsia="ru-RU"/>
        </w:rPr>
        <w:t xml:space="preserve"> к в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ысокому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 риск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у - 18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)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 и более 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190 тыс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. физических лиц - владельцев домашних животных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(отнесенных к 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низк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ой</w:t>
      </w:r>
      <w:r>
        <w:rPr>
          <w:b w:val="0"/>
          <w:bCs w:val="0"/>
        </w:rPr>
        <w:t xml:space="preserve"> категори</w:t>
      </w:r>
      <w:r>
        <w:rPr>
          <w:b w:val="0"/>
          <w:bCs w:val="0"/>
        </w:rPr>
        <w:t xml:space="preserve">и</w:t>
      </w:r>
      <w:r>
        <w:rPr>
          <w:b w:val="0"/>
          <w:bCs w:val="0"/>
        </w:rPr>
        <w:t xml:space="preserve"> риска</w:t>
      </w:r>
      <w:r>
        <w:rPr>
          <w:b w:val="0"/>
          <w:bCs w:val="0"/>
        </w:rPr>
        <w:t xml:space="preserve">)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.</w:t>
      </w:r>
      <w:r>
        <w:rPr>
          <w:rFonts w:eastAsia="Times New Roman" w:cs="Times New Roman"/>
          <w:b w:val="0"/>
          <w:bCs w:val="0"/>
          <w:szCs w:val="28"/>
        </w:rPr>
      </w:r>
      <w:r>
        <w:rPr>
          <w:rFonts w:eastAsia="Times New Roman" w:cs="Times New Roman"/>
          <w:b w:val="0"/>
          <w:bCs w:val="0"/>
          <w:szCs w:val="28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В 2023 году на территории Новосибирской области 7 приютов для животных осуществляли деятельность по обраще</w:t>
      </w:r>
      <w:r>
        <w:rPr>
          <w:rFonts w:cs="Times New Roman"/>
          <w:szCs w:val="28"/>
        </w:rPr>
        <w:t xml:space="preserve">нию с животными без владельцев в рамках муниципальных контрактов, в том числе:  6 частных приютов для животных (ООО «СибАльянс» – г. Новосибирск,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ООО "Центр льготной хирургии" - 18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ООО ВК "Котопес" - 12 районов,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ООО "ВЗТ Сервис" - 1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(Усть-Тарксий район),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ИП Кисленко А.М. - 1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(Тогучинский район),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ИП Шаромова А.Ю. - 1 (Новосибирский район</w:t>
      </w:r>
      <w:r>
        <w:rPr>
          <w:rFonts w:cs="Times New Roman"/>
          <w:szCs w:val="28"/>
          <w:highlight w:val="white"/>
        </w:rPr>
        <w:t xml:space="preserve">)</w:t>
      </w:r>
      <w:r>
        <w:rPr>
          <w:rFonts w:cs="Times New Roman"/>
          <w:szCs w:val="28"/>
          <w:highlight w:val="white"/>
        </w:rPr>
        <w:t xml:space="preserve">;</w:t>
      </w:r>
      <w:r>
        <w:rPr>
          <w:rFonts w:cs="Times New Roman"/>
          <w:szCs w:val="28"/>
        </w:rPr>
        <w:t xml:space="preserve">  1 муниципальный приют для животных «Надежда» в г. Бердске – за счет субвенций</w:t>
      </w:r>
      <w:r>
        <w:rPr>
          <w:rFonts w:cs="Times New Roman"/>
          <w:szCs w:val="28"/>
        </w:rPr>
        <w:t xml:space="preserve">. Государственных приютов на территории региона нет.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shd w:val="clear" w:color="ffffff" w:themeColor="background1" w:fill="ffffff" w:themeFill="background1"/>
        <w:spacing w:line="20" w:lineRule="atLeast"/>
        <w:ind w:left="0" w:right="0" w:firstLine="709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В рамках надзора за переданными полномочиями управление ветеринарии контролирует 3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5 органов местного самоуправления (муниципальных районов и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городских округов).</w:t>
      </w:r>
      <w:r>
        <w:rPr>
          <w:rFonts w:eastAsia="Times New Roman" w:cs="Times New Roman"/>
          <w:highlight w:val="white"/>
        </w:rPr>
      </w:r>
      <w:r>
        <w:rPr>
          <w:rFonts w:eastAsia="Times New Roman" w:cs="Times New Roman"/>
          <w:highlight w:val="white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highlight w:val="none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  <w:t xml:space="preserve">Полномочия по организации мероприятий при осуществлении деятельности по обращению с животными без владельцев</w:t>
      </w:r>
      <w:r>
        <w:rPr>
          <w:rFonts w:cs="Times New Roman"/>
          <w:szCs w:val="28"/>
        </w:rPr>
        <w:t xml:space="preserve"> Законом Новосибирской области № 389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ОЗ</w:t>
      </w:r>
      <w:r>
        <w:rPr>
          <w:rFonts w:cs="Times New Roman"/>
          <w:szCs w:val="28"/>
        </w:rPr>
        <w:t xml:space="preserve"> переданы органам местного самоуправления с выделением субвенций на указанные цели.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  <w:highlight w:val="none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  <w:t xml:space="preserve">Финансовое обеспечение полномочий осуществляется путем предоставления бюджетам муниципальных образований Новосибирской области субвенций из областного бюджета Новосибирской области в соответствии с М</w:t>
      </w:r>
      <w:r>
        <w:rPr>
          <w:rFonts w:cs="Times New Roman"/>
          <w:szCs w:val="28"/>
          <w:highlight w:val="none"/>
        </w:rPr>
        <w:t xml:space="preserve">етодикой </w:t>
      </w:r>
      <w:r>
        <w:rPr>
          <w:rFonts w:cs="Times New Roman"/>
          <w:szCs w:val="28"/>
          <w:highlight w:val="none"/>
        </w:rPr>
        <w:t xml:space="preserve">расчета нормативов для определения общего объема субвенций</w:t>
      </w:r>
      <w:r>
        <w:rPr>
          <w:rStyle w:val="868"/>
          <w:rFonts w:cs="Times New Roman"/>
          <w:szCs w:val="28"/>
          <w:highlight w:val="none"/>
        </w:rPr>
        <w:footnoteReference w:id="2"/>
      </w:r>
      <w:r>
        <w:rPr>
          <w:rFonts w:cs="Times New Roman"/>
          <w:szCs w:val="28"/>
          <w:highlight w:val="none"/>
        </w:rPr>
        <w:t xml:space="preserve">.</w:t>
      </w: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исполнения переданных полномочий в областном бюджете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были предусмотрены субвенции в объеме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млн.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407 тыс.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рублей.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Субвенции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были доведены до всех </w:t>
      </w:r>
      <w:r>
        <w:rPr>
          <w:rFonts w:cs="Times New Roman"/>
          <w:szCs w:val="28"/>
        </w:rPr>
        <w:t xml:space="preserve">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своевременно,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полном о</w:t>
      </w:r>
      <w:r>
        <w:rPr>
          <w:rFonts w:cs="Times New Roman"/>
          <w:highlight w:val="none"/>
          <w:lang w:eastAsia="ru-RU"/>
        </w:rPr>
        <w:t xml:space="preserve">бъёме и в соответствии с графиком.</w:t>
      </w:r>
      <w:r>
        <w:rPr>
          <w:rFonts w:cs="Times New Roman"/>
          <w:sz w:val="28"/>
          <w:szCs w:val="28"/>
          <w:highlight w:val="none"/>
          <w14:ligatures w14:val="none"/>
        </w:rPr>
      </w:r>
      <w:r>
        <w:rPr>
          <w:rFonts w:cs="Times New Roman"/>
          <w:sz w:val="28"/>
          <w:szCs w:val="28"/>
          <w:highlight w:val="none"/>
          <w14:ligatures w14:val="none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 w:val="28"/>
          <w:szCs w:val="28"/>
          <w:highlight w:val="none"/>
          <w14:ligatures w14:val="none"/>
        </w:rPr>
      </w:pPr>
      <w:r>
        <w:rPr>
          <w:rFonts w:cs="Times New Roman"/>
          <w:highlight w:val="none"/>
          <w:lang w:eastAsia="ru-RU"/>
        </w:rPr>
        <w:t xml:space="preserve">Проведенный</w:t>
      </w:r>
      <w:r>
        <w:rPr>
          <w:rFonts w:cs="Times New Roman"/>
          <w:highlight w:val="none"/>
          <w:lang w:eastAsia="ru-RU"/>
        </w:rPr>
        <w:t xml:space="preserve"> анализ расходования субвенций органами местного самоуправления за 2023</w:t>
      </w:r>
      <w:r>
        <w:rPr>
          <w:rFonts w:cs="Times New Roman"/>
          <w:highlight w:val="none"/>
          <w:lang w:eastAsia="ru-RU"/>
        </w:rPr>
        <w:t xml:space="preserve"> год</w:t>
      </w:r>
      <w:r>
        <w:rPr>
          <w:rFonts w:cs="Times New Roman"/>
          <w:highlight w:val="none"/>
          <w:lang w:eastAsia="ru-RU"/>
        </w:rPr>
        <w:t xml:space="preserve"> показал, что</w:t>
      </w:r>
      <w:r>
        <w:rPr>
          <w:rFonts w:cs="Times New Roman"/>
          <w:highlight w:val="none"/>
          <w:lang w:eastAsia="ru-RU"/>
        </w:rPr>
        <w:t xml:space="preserve"> </w:t>
      </w:r>
      <w:r>
        <w:rPr>
          <w:rFonts w:cs="Times New Roman"/>
          <w:highlight w:val="none"/>
          <w:lang w:eastAsia="ru-RU"/>
        </w:rPr>
        <w:t xml:space="preserve">израсходовано 97,5% субвенций, возвращено в бюджет Новосибирской области в 2024 году порядка 570 тыс. руб. (из них - 373,25 тыс.руб. возвращено администрацией р.п. Кольцово).</w:t>
      </w:r>
      <w:r>
        <w:rPr>
          <w:rFonts w:cs="Times New Roman"/>
          <w:sz w:val="28"/>
          <w:szCs w:val="28"/>
          <w:highlight w:val="none"/>
          <w14:ligatures w14:val="none"/>
        </w:rPr>
      </w:r>
      <w:r>
        <w:rPr>
          <w:rFonts w:cs="Times New Roman"/>
          <w:sz w:val="28"/>
          <w:szCs w:val="28"/>
          <w:highlight w:val="none"/>
          <w14:ligatures w14:val="none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bCs/>
          <w:i/>
          <w:sz w:val="24"/>
          <w:szCs w:val="24"/>
          <w:highlight w:val="none"/>
          <w14:ligatures w14:val="none"/>
        </w:rPr>
      </w:pPr>
      <w:r>
        <w:rPr>
          <w:rFonts w:cs="Times New Roman"/>
          <w:highlight w:val="none"/>
        </w:rPr>
        <w:t xml:space="preserve">П</w:t>
      </w:r>
      <w:r>
        <w:rPr>
          <w:rFonts w:cs="Times New Roman"/>
          <w:highlight w:val="none"/>
        </w:rPr>
        <w:t xml:space="preserve">роверки осуществления переданных орга</w:t>
      </w:r>
      <w:r>
        <w:rPr>
          <w:rFonts w:cs="Times New Roman"/>
          <w:highlight w:val="none"/>
        </w:rPr>
        <w:t xml:space="preserve">нам местного самоуправления отдельных государственных полномочий проводились </w:t>
      </w:r>
      <w:r>
        <w:rPr>
          <w:rFonts w:cs="Times New Roman"/>
          <w:highlight w:val="none"/>
        </w:rPr>
        <w:t xml:space="preserve">в </w:t>
      </w:r>
      <w:r>
        <w:rPr>
          <w:rFonts w:cs="Times New Roman"/>
          <w:highlight w:val="none"/>
          <w:lang w:eastAsia="ru-RU"/>
        </w:rPr>
        <w:t xml:space="preserve">соответствии со ст. 9 Закона № 389-ОЗ, приказом управления ветеринарии от 18.03.2020 № 72</w:t>
      </w:r>
      <w:r>
        <w:rPr>
          <w:rFonts w:cs="Times New Roman"/>
          <w:highlight w:val="none"/>
          <w:lang w:eastAsia="ru-RU"/>
        </w:rPr>
        <w:t xml:space="preserve"> </w:t>
      </w:r>
      <w:r>
        <w:rPr>
          <w:rFonts w:cs="Times New Roman"/>
          <w:highlight w:val="none"/>
          <w:lang w:eastAsia="ru-RU"/>
        </w:rPr>
        <w:t xml:space="preserve">«Об утв</w:t>
      </w:r>
      <w:r>
        <w:rPr>
          <w:rFonts w:cs="Times New Roman"/>
          <w:highlight w:val="none"/>
          <w:lang w:eastAsia="ru-RU"/>
        </w:rPr>
        <w:t xml:space="preserve">ерждении формы типовых соглашений о предоставлении бюджетам муниципальных образований Новосибирской области субвенций из областного бюджета Новосибирской области на организацию мероприятий при осуществлении деятельности по обращению с животными без владель</w:t>
      </w:r>
      <w:r>
        <w:rPr>
          <w:rFonts w:cs="Times New Roman"/>
          <w:highlight w:val="none"/>
          <w:lang w:eastAsia="ru-RU"/>
        </w:rPr>
        <w:t xml:space="preserve">цев и об утверждении форм отчетов об исполнении переданных отдельных государственных полномочий Новосибирской области по организации мероприятий при осуществлении деятельности по обращению с животными без владельцев».</w:t>
      </w:r>
      <w:r>
        <w:rPr>
          <w:rFonts w:cs="Times New Roman"/>
          <w:bCs/>
          <w:i/>
          <w:sz w:val="24"/>
          <w:szCs w:val="24"/>
          <w:highlight w:val="none"/>
          <w14:ligatures w14:val="none"/>
        </w:rPr>
      </w:r>
      <w:r>
        <w:rPr>
          <w:rFonts w:cs="Times New Roman"/>
          <w:bCs/>
          <w:i/>
          <w:sz w:val="24"/>
          <w:szCs w:val="24"/>
          <w:highlight w:val="none"/>
          <w14:ligatures w14:val="none"/>
        </w:rPr>
      </w:r>
    </w:p>
    <w:p>
      <w:pPr>
        <w:pStyle w:val="892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Контроль за осуществлением органами местного самоуправления отдельных государственных полномочий проводился </w:t>
      </w:r>
      <w:r>
        <w:rPr>
          <w:rFonts w:ascii="Times New Roman" w:hAnsi="Times New Roman" w:cs="Times New Roman"/>
          <w:b w:val="0"/>
          <w:sz w:val="28"/>
        </w:rPr>
        <w:t xml:space="preserve">посредством следующих мероприятий:</w:t>
      </w:r>
    </w:p>
    <w:p>
      <w:pPr>
        <w:pStyle w:val="892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- проведения мониторинга заключения органами местного самоуправления муниципальных контрактов с юридическими лицами и индивидуальными предпринимателями на проведение мероприятий в области обращения</w:t>
      </w:r>
      <w:r>
        <w:rPr>
          <w:rFonts w:ascii="Times New Roman" w:hAnsi="Times New Roman" w:cs="Times New Roman"/>
          <w:b w:val="0"/>
          <w:sz w:val="28"/>
        </w:rPr>
        <w:t xml:space="preserve"> с животными без владельцев;</w:t>
      </w:r>
    </w:p>
    <w:p>
      <w:pPr>
        <w:pStyle w:val="892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- анализа ежеквартальной и ежегодной отчетности об осуществлении отдельных государственных полномочий;</w:t>
      </w:r>
    </w:p>
    <w:p>
      <w:pPr>
        <w:pStyle w:val="892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- рассмотрения обращений граждан, связанных с организацией мероприятий по обращению с животными без владельцев на</w:t>
      </w:r>
      <w:r>
        <w:rPr>
          <w:rFonts w:ascii="Times New Roman" w:hAnsi="Times New Roman" w:cs="Times New Roman"/>
          <w:b w:val="0"/>
          <w:sz w:val="28"/>
        </w:rPr>
        <w:t xml:space="preserve"> территории муниципальных образований;</w:t>
      </w:r>
    </w:p>
    <w:p>
      <w:pPr>
        <w:pStyle w:val="892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- направления запросов о принятии мер органами местного самоуправления на обращения и сообщения граждан об обнаружении животных без владельцев в местах общего пользования, а также об угрозе жизни и здоровью граждан со</w:t>
      </w:r>
      <w:r>
        <w:rPr>
          <w:rFonts w:ascii="Times New Roman" w:hAnsi="Times New Roman" w:cs="Times New Roman"/>
          <w:b w:val="0"/>
          <w:sz w:val="28"/>
        </w:rPr>
        <w:t xml:space="preserve"> стороны животных без владельцев;</w:t>
      </w:r>
    </w:p>
    <w:p>
      <w:pPr>
        <w:pStyle w:val="892"/>
        <w:ind w:left="0" w:righ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- мониторинга средств массовой информации на предмет выявления </w:t>
      </w:r>
      <w:r>
        <w:rPr>
          <w:rFonts w:ascii="Times New Roman" w:hAnsi="Times New Roman" w:cs="Times New Roman"/>
          <w:b w:val="0"/>
          <w:sz w:val="28"/>
        </w:rPr>
        <w:t xml:space="preserve">нарушений требований Закона Новосибирской области № 389-ОЗ.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Кроме того, управлением ветеринарии в 2023 году проведены 2 документарные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ерки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администраций Искитимского и Коченевского районов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контролю за целевым и эффективным использованием субвенций на организацию мероприятий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результатам проверок нецелевого использования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субвенций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за проверяемый период 2023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не уст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ановле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 результатам проверок </w:t>
      </w:r>
      <w:r>
        <w:rPr>
          <w:rFonts w:ascii="Times New Roman" w:hAnsi="Times New Roman" w:cs="Times New Roman"/>
          <w:b w:val="0"/>
          <w:sz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дан ряд рекомендаций.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shd w:val="clear" w:color="ffffff" w:themeColor="background1" w:fill="ffffff" w:themeFill="background1"/>
        <w:spacing w:line="20" w:lineRule="atLeast"/>
        <w:ind w:left="0" w:right="0" w:firstLine="709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В 2023 году в управление ветеринарии поступило </w:t>
      </w:r>
      <w:r>
        <w:rPr>
          <w:rFonts w:eastAsia="Times New Roman" w:cs="Times New Roman"/>
          <w:b/>
          <w:szCs w:val="28"/>
          <w:highlight w:val="white"/>
          <w:lang w:val="en-US"/>
        </w:rPr>
        <w:t xml:space="preserve">1075</w:t>
      </w:r>
      <w:r>
        <w:rPr>
          <w:rFonts w:eastAsia="Times New Roman" w:cs="Times New Roman"/>
          <w:b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обращений и информации граждан о нарушениях в области обращения с животными, в том числе:</w:t>
      </w:r>
      <w:r>
        <w:rPr>
          <w:highlight w:val="white"/>
        </w:rPr>
      </w:r>
      <w:r>
        <w:rPr>
          <w:rFonts w:eastAsia="Times New Roman" w:cs="Times New Roman"/>
          <w:highlight w:val="white"/>
          <w:lang w:eastAsia="ru-RU"/>
        </w:rPr>
      </w:r>
    </w:p>
    <w:p>
      <w:pPr>
        <w:shd w:val="clear" w:color="ffffff" w:themeColor="background1" w:fill="ffffff" w:themeFill="background1"/>
        <w:spacing w:line="20" w:lineRule="atLeast"/>
        <w:ind w:left="0" w:right="0" w:firstLine="709"/>
        <w:rPr>
          <w:rFonts w:eastAsia="Times New Roman" w:cs="Times New Roman"/>
          <w:bCs/>
          <w:i/>
          <w:sz w:val="32"/>
          <w:szCs w:val="32"/>
          <w:highlight w:val="white"/>
          <w:lang w:eastAsia="ru-RU"/>
          <w14:ligatures w14:val="none"/>
        </w:rPr>
      </w:pPr>
      <w:r>
        <w:rPr>
          <w:rFonts w:eastAsia="Times New Roman" w:cs="Times New Roman"/>
          <w:highlight w:val="white"/>
          <w:lang w:eastAsia="ru-RU"/>
        </w:rPr>
      </w:r>
      <w:r>
        <w:rPr>
          <w:rFonts w:eastAsia="Times New Roman" w:cs="Times New Roman"/>
          <w:highlight w:val="white"/>
          <w:lang w:eastAsia="ru-RU"/>
        </w:rPr>
        <w:t xml:space="preserve">661 </w:t>
      </w:r>
      <w:r>
        <w:rPr>
          <w:rFonts w:eastAsia="Times New Roman" w:cs="Times New Roman"/>
          <w:highlight w:val="white"/>
          <w:lang w:eastAsia="ru-RU"/>
        </w:rPr>
        <w:t xml:space="preserve">- обращений поступило посредством систем</w:t>
      </w:r>
      <w:r>
        <w:rPr>
          <w:rFonts w:eastAsia="Times New Roman" w:cs="Times New Roman"/>
          <w:highlight w:val="white"/>
          <w:lang w:eastAsia="ru-RU"/>
        </w:rPr>
        <w:t xml:space="preserve">ы электронного документооборота;</w:t>
      </w:r>
      <w:r>
        <w:rPr>
          <w:rFonts w:eastAsia="Times New Roman" w:cs="Times New Roman"/>
          <w:highlight w:val="white"/>
          <w:lang w:eastAsia="ru-RU"/>
          <w14:ligatures w14:val="none"/>
        </w:rPr>
      </w:r>
      <w:r>
        <w:rPr>
          <w:rFonts w:eastAsia="Times New Roman" w:cs="Times New Roman"/>
          <w:bCs/>
          <w:i/>
          <w:sz w:val="32"/>
          <w:szCs w:val="32"/>
          <w:highlight w:val="white"/>
          <w:lang w:eastAsia="ru-RU"/>
          <w14:ligatures w14:val="none"/>
        </w:rPr>
      </w:r>
    </w:p>
    <w:p>
      <w:pPr>
        <w:shd w:val="clear" w:color="ffffff" w:themeColor="background1" w:fill="ffffff" w:themeFill="background1"/>
        <w:spacing w:line="20" w:lineRule="atLeast"/>
        <w:ind w:left="0" w:right="0" w:firstLine="709"/>
        <w:rPr>
          <w:rFonts w:eastAsia="Times New Roman" w:cs="Times New Roman"/>
          <w:highlight w:val="white"/>
          <w:lang w:eastAsia="ru-RU"/>
          <w14:ligatures w14:val="none"/>
        </w:rPr>
      </w:pPr>
      <w:r>
        <w:rPr>
          <w:rFonts w:eastAsia="Times New Roman" w:cs="Times New Roman"/>
          <w:highlight w:val="white"/>
          <w:lang w:eastAsia="ru-RU"/>
        </w:rPr>
      </w:r>
      <w:r>
        <w:rPr>
          <w:rFonts w:eastAsia="Times New Roman" w:cs="Times New Roman"/>
          <w:highlight w:val="white"/>
          <w:lang w:eastAsia="ru-RU"/>
        </w:rPr>
        <w:t xml:space="preserve">17 - обращений через платформу обратной связи,</w:t>
      </w:r>
      <w:r>
        <w:rPr>
          <w:rFonts w:eastAsia="Times New Roman" w:cs="Times New Roman"/>
          <w:highlight w:val="white"/>
          <w:lang w:eastAsia="ru-RU"/>
          <w14:ligatures w14:val="none"/>
        </w:rPr>
      </w:r>
      <w:r>
        <w:rPr>
          <w:rFonts w:eastAsia="Times New Roman" w:cs="Times New Roman"/>
          <w:highlight w:val="white"/>
          <w:lang w:eastAsia="ru-RU"/>
          <w14:ligatures w14:val="none"/>
        </w:rPr>
      </w:r>
    </w:p>
    <w:p>
      <w:pPr>
        <w:shd w:val="clear" w:color="ffffff" w:themeColor="background1" w:fill="ffffff" w:themeFill="background1"/>
        <w:spacing w:line="20" w:lineRule="atLeast"/>
        <w:ind w:left="0" w:right="0" w:firstLine="709"/>
        <w:rPr>
          <w:rFonts w:eastAsia="Times New Roman" w:cs="Times New Roman"/>
          <w:highlight w:val="white"/>
          <w:lang w:eastAsia="ru-RU"/>
          <w14:ligatures w14:val="none"/>
        </w:rPr>
      </w:pPr>
      <w:r>
        <w:rPr>
          <w:rFonts w:eastAsia="Times New Roman" w:cs="Times New Roman"/>
          <w:highlight w:val="white"/>
          <w:lang w:eastAsia="ru-RU"/>
        </w:rPr>
      </w:r>
      <w:r>
        <w:rPr>
          <w:rFonts w:eastAsia="Times New Roman" w:cs="Times New Roman"/>
          <w:highlight w:val="white"/>
          <w:lang w:eastAsia="ru-RU"/>
        </w:rPr>
        <w:t xml:space="preserve"> 20 - обращений через единое окно цифровой обработки связи «Инцидент-менеджмент»;</w:t>
      </w:r>
      <w:r>
        <w:rPr>
          <w:rFonts w:eastAsia="Times New Roman" w:cs="Times New Roman"/>
          <w:highlight w:val="white"/>
          <w:lang w:eastAsia="ru-RU"/>
          <w14:ligatures w14:val="none"/>
        </w:rPr>
      </w:r>
      <w:r>
        <w:rPr>
          <w:rFonts w:eastAsia="Times New Roman" w:cs="Times New Roman"/>
          <w:highlight w:val="white"/>
          <w:lang w:eastAsia="ru-RU"/>
          <w14:ligatures w14:val="none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highlight w:val="white"/>
          <w:lang w:eastAsia="ru-RU"/>
        </w:rPr>
        <w:t xml:space="preserve">373 </w:t>
      </w:r>
      <w:r>
        <w:rPr>
          <w:rFonts w:eastAsia="Times New Roman" w:cs="Times New Roman"/>
          <w:highlight w:val="white"/>
          <w:lang w:eastAsia="ru-RU"/>
        </w:rPr>
        <w:t xml:space="preserve">- сообщений через</w:t>
      </w:r>
      <w:r>
        <w:rPr>
          <w:rFonts w:eastAsia="Times New Roman" w:cs="Times New Roman"/>
          <w:highlight w:val="white"/>
          <w:lang w:val="en-US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систему опе</w:t>
      </w:r>
      <w:r>
        <w:rPr>
          <w:rFonts w:eastAsia="Times New Roman" w:cs="Times New Roman"/>
          <w:szCs w:val="28"/>
          <w:lang w:eastAsia="ru-RU"/>
        </w:rPr>
        <w:t xml:space="preserve">ративного реагирова</w:t>
      </w:r>
      <w:r>
        <w:rPr>
          <w:rFonts w:eastAsia="Times New Roman" w:cs="Times New Roman"/>
          <w:szCs w:val="28"/>
          <w:lang w:eastAsia="ru-RU"/>
        </w:rPr>
        <w:t xml:space="preserve">ния на обращения граждан о нападении животных без владельцев  «Служба 112»</w:t>
      </w:r>
      <w:r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Данная информация передана в администрации муниципальных районов и городских округов для принятия мер по отлову животных без владельцев.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hd w:val="clear" w:color="ffffff" w:themeColor="background1" w:fill="ffffff" w:themeFill="background1"/>
        <w:spacing w:line="20" w:lineRule="atLeast"/>
        <w:ind w:left="0" w:right="0" w:firstLine="709"/>
        <w:rPr>
          <w:rFonts w:eastAsia="Times New Roman" w:cs="Times New Roman"/>
          <w:bCs/>
          <w:i/>
          <w:sz w:val="32"/>
          <w:szCs w:val="32"/>
          <w:highlight w:val="white"/>
          <w:lang w:eastAsia="ru-RU"/>
          <w14:ligatures w14:val="none"/>
        </w:rPr>
      </w:pPr>
      <w:r>
        <w:rPr>
          <w:rFonts w:eastAsia="Times New Roman" w:cs="Times New Roman"/>
          <w:highlight w:val="white"/>
          <w:lang w:eastAsia="ru-RU"/>
        </w:rPr>
        <w:t xml:space="preserve"> 4 - сообщения из СМИ.</w:t>
      </w:r>
      <w:r>
        <w:rPr>
          <w:rFonts w:eastAsia="Times New Roman" w:cs="Times New Roman"/>
          <w:highlight w:val="white"/>
          <w:lang w:eastAsia="ru-RU"/>
        </w:rPr>
      </w:r>
      <w:r>
        <w:rPr>
          <w:rFonts w:eastAsia="Times New Roman" w:cs="Times New Roman"/>
          <w:bCs/>
          <w:i/>
          <w:sz w:val="32"/>
          <w:szCs w:val="32"/>
          <w:highlight w:val="white"/>
          <w:lang w:eastAsia="ru-RU"/>
          <w14:ligatures w14:val="none"/>
        </w:rPr>
      </w:r>
    </w:p>
    <w:p>
      <w:pPr>
        <w:shd w:val="clear" w:color="ffffff" w:themeColor="background1" w:fill="ffffff" w:themeFill="background1"/>
        <w:spacing w:line="20" w:lineRule="atLeast"/>
        <w:ind w:left="0" w:right="0" w:firstLine="709"/>
        <w:rPr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highlight w:val="white"/>
        </w:rPr>
        <w:t xml:space="preserve">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Обращения рассмотрены в соответствии с требованиями Федерального закона от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0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2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.05.2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006 № 59-ФЗ «О порядке рассмотрения обращений граждан Российской Федерации», по поступившей информации приняты необходимые меры.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целью испо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лнения требований Федерального закона № 498-ФЗ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рамках государственного надзора в области обращения с животными в 2023 году было  проведе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1643 контрольно-надзорных и профилактических мероприятий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соответствии с Федеральным законом № 248-ФЗ, при этом преимущественно это профилактические мероприятия: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- 183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ыездных обследования без взаимодействия с контролируемым лицом для выявления животных без владельцев;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- 64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 профилактических визита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(для информирования контролируемых лиц об обязательных требованиях при обращении животных);</w:t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 объявлено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124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предостережений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недопустимости нарушения установленных требований;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 проведено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947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консультирований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органов местного самоуправления и граждан о необходимости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соблюдения требований в области обращения с животными;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 w:bidi="hi-IN"/>
        </w:rPr>
        <w:t xml:space="preserve">- проведено 320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 w:bidi="hi-IN"/>
        </w:rPr>
        <w:t xml:space="preserve"> информирований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граждан-владельцев животных, а также представителей управляющих компаний, ТСЖ, ТСН, ЖСК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 w:bidi="hi-IN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- 1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инспекционный визит;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- 4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участия в прове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рке прокуратуры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</w:t>
      </w:r>
      <w:r>
        <w:rPr>
          <w:rFonts w:eastAsia="Times New Roman" w:cs="Times New Roman"/>
          <w:szCs w:val="28"/>
          <w:lang w:eastAsia="ru-RU"/>
        </w:rPr>
        <w:t xml:space="preserve"> у</w:t>
      </w:r>
      <w:r>
        <w:rPr>
          <w:rFonts w:eastAsia="Times New Roman" w:cs="Times New Roman"/>
          <w:szCs w:val="28"/>
          <w:lang w:eastAsia="ru-RU"/>
        </w:rPr>
        <w:t xml:space="preserve">правление</w:t>
      </w:r>
      <w:r>
        <w:rPr>
          <w:rFonts w:eastAsia="Times New Roman" w:cs="Times New Roman"/>
          <w:szCs w:val="28"/>
          <w:lang w:eastAsia="ru-RU"/>
        </w:rPr>
        <w:t xml:space="preserve"> ветеринарии с жалобами на действия</w:t>
      </w:r>
      <w:r>
        <w:rPr>
          <w:rFonts w:eastAsia="Times New Roman" w:cs="Times New Roman"/>
          <w:szCs w:val="28"/>
          <w:lang w:eastAsia="ru-RU"/>
        </w:rPr>
        <w:t xml:space="preserve"> (бездействи</w:t>
      </w:r>
      <w:r>
        <w:rPr>
          <w:rFonts w:eastAsia="Times New Roman" w:cs="Times New Roman"/>
          <w:szCs w:val="28"/>
          <w:lang w:eastAsia="ru-RU"/>
        </w:rPr>
        <w:t xml:space="preserve">е</w:t>
      </w:r>
      <w:r>
        <w:rPr>
          <w:rFonts w:eastAsia="Times New Roman" w:cs="Times New Roman"/>
          <w:szCs w:val="28"/>
          <w:lang w:eastAsia="ru-RU"/>
        </w:rPr>
        <w:t xml:space="preserve">) должностных лиц в досудебном порядке  обращений граждан не поступало.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Деятельность в сфере регионального государственного контроля (надзора) в области обращения с животными в 2023 году осуществлялась с учетом ограничений, введенных Постановлением Правительства Российской Федерации от 10.03.2023 № 336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</w:t>
      </w:r>
      <w:r>
        <w:rPr>
          <w:rFonts w:eastAsia="Times New Roman" w:cs="Times New Roman"/>
          <w:szCs w:val="28"/>
          <w:lang w:eastAsia="ru-RU"/>
        </w:rPr>
        <w:t xml:space="preserve">Об особенностях организации и осуществления государственного контроля (надзора), муниципального</w:t>
      </w:r>
      <w:r>
        <w:rPr>
          <w:rFonts w:eastAsia="Times New Roman" w:cs="Times New Roman"/>
          <w:szCs w:val="28"/>
          <w:lang w:eastAsia="ru-RU"/>
        </w:rPr>
        <w:t xml:space="preserve"> контроля»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</w:t>
      </w:r>
      <w:r>
        <w:rPr>
          <w:rFonts w:eastAsia="Times New Roman" w:cs="Times New Roman"/>
          <w:szCs w:val="28"/>
          <w:lang w:eastAsia="ru-RU"/>
        </w:rPr>
        <w:t xml:space="preserve">ри осуществлении регионального государственного контроля (надзора) в области обращения с животными на территории </w:t>
      </w:r>
      <w:r>
        <w:rPr>
          <w:rFonts w:eastAsia="Times New Roman" w:cs="Times New Roman"/>
          <w:szCs w:val="28"/>
          <w:lang w:eastAsia="ru-RU"/>
        </w:rPr>
        <w:t xml:space="preserve">Новосибир</w:t>
      </w:r>
      <w:r>
        <w:rPr>
          <w:rFonts w:eastAsia="Times New Roman" w:cs="Times New Roman"/>
          <w:szCs w:val="28"/>
          <w:lang w:eastAsia="ru-RU"/>
        </w:rPr>
        <w:t xml:space="preserve">ской области, в соответствии с Федеральным законом</w:t>
      </w:r>
      <w:r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 </w:t>
      </w:r>
      <w:r>
        <w:rPr>
          <w:rFonts w:eastAsia="Times New Roman" w:cs="Times New Roman"/>
          <w:szCs w:val="28"/>
          <w:lang w:val="en-US"/>
        </w:rPr>
        <w:t xml:space="preserve">24</w:t>
      </w:r>
      <w:r>
        <w:rPr>
          <w:rFonts w:eastAsia="Times New Roman" w:cs="Times New Roman"/>
          <w:szCs w:val="28"/>
          <w:lang w:eastAsia="ru-RU"/>
        </w:rPr>
        <w:t xml:space="preserve">8-ФЗ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за отчетный период п</w:t>
      </w:r>
      <w:r>
        <w:rPr>
          <w:rFonts w:eastAsia="Times New Roman" w:cs="Times New Roman"/>
          <w:szCs w:val="28"/>
          <w:lang w:eastAsia="ru-RU"/>
        </w:rPr>
        <w:t xml:space="preserve">риоритетным</w:t>
      </w:r>
      <w:r>
        <w:rPr>
          <w:rFonts w:eastAsia="Times New Roman" w:cs="Times New Roman"/>
          <w:szCs w:val="28"/>
          <w:lang w:eastAsia="ru-RU"/>
        </w:rPr>
        <w:t xml:space="preserve"> направлением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являлось проведение профилактических мероприятий.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lang w:eastAsia="ru-RU"/>
        </w:rPr>
        <w:t xml:space="preserve">В 2023 году профилактические мероприятия проводились в соответствии с Программой профилактики рисков причинения вреда (ущерба) охраняемым законом ценностям по региональному государственному контролю (надзору) в области обращения</w:t>
      </w:r>
      <w:r>
        <w:rPr>
          <w:rFonts w:eastAsia="Times New Roman" w:cs="Times New Roman"/>
          <w:szCs w:val="28"/>
          <w:lang w:eastAsia="ru-RU"/>
        </w:rPr>
        <w:t xml:space="preserve"> с животными на территории Новосибирской</w:t>
      </w:r>
      <w:r>
        <w:rPr>
          <w:rFonts w:eastAsia="Times New Roman" w:cs="Times New Roman"/>
          <w:szCs w:val="28"/>
          <w:lang w:eastAsia="ru-RU"/>
        </w:rPr>
        <w:t xml:space="preserve"> области на 2023 год, утвержденной приказом </w:t>
      </w:r>
      <w:r>
        <w:rPr>
          <w:rFonts w:eastAsia="Times New Roman" w:cs="Times New Roman"/>
          <w:szCs w:val="28"/>
          <w:lang w:eastAsia="ru-RU"/>
        </w:rPr>
        <w:t xml:space="preserve">у</w:t>
      </w:r>
      <w:r>
        <w:rPr>
          <w:rFonts w:eastAsia="Times New Roman" w:cs="Times New Roman"/>
          <w:szCs w:val="28"/>
          <w:lang w:eastAsia="ru-RU"/>
        </w:rPr>
        <w:t xml:space="preserve">правления</w:t>
      </w:r>
      <w:r>
        <w:rPr>
          <w:rFonts w:eastAsia="Times New Roman" w:cs="Times New Roman"/>
          <w:szCs w:val="28"/>
          <w:lang w:eastAsia="ru-RU"/>
        </w:rPr>
        <w:t xml:space="preserve"> ветеринарии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от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19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.12.2022 №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 581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.</w:t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рамках </w:t>
      </w:r>
      <w:r>
        <w:rPr>
          <w:rFonts w:eastAsia="Times New Roman" w:cs="Times New Roman"/>
          <w:szCs w:val="28"/>
          <w:lang w:eastAsia="ru-RU"/>
        </w:rPr>
        <w:t xml:space="preserve">Программ</w:t>
      </w:r>
      <w:r>
        <w:rPr>
          <w:rFonts w:eastAsia="Times New Roman" w:cs="Times New Roman"/>
          <w:szCs w:val="28"/>
          <w:lang w:eastAsia="ru-RU"/>
        </w:rPr>
        <w:t xml:space="preserve">ы</w:t>
      </w:r>
      <w:r>
        <w:rPr>
          <w:rFonts w:eastAsia="Times New Roman" w:cs="Times New Roman"/>
          <w:szCs w:val="28"/>
          <w:lang w:eastAsia="ru-RU"/>
        </w:rPr>
        <w:t xml:space="preserve"> профилактики рисков </w:t>
      </w:r>
      <w:r>
        <w:rPr>
          <w:rFonts w:eastAsia="Times New Roman" w:cs="Times New Roman"/>
          <w:szCs w:val="28"/>
          <w:lang w:eastAsia="ru-RU"/>
        </w:rPr>
        <w:t xml:space="preserve">о</w:t>
      </w:r>
      <w:r>
        <w:rPr>
          <w:rFonts w:eastAsia="Times New Roman" w:cs="Times New Roman"/>
          <w:szCs w:val="28"/>
          <w:lang w:eastAsia="ru-RU"/>
        </w:rPr>
        <w:t xml:space="preserve">бобщен</w:t>
      </w:r>
      <w:r>
        <w:rPr>
          <w:rFonts w:eastAsia="Times New Roman" w:cs="Times New Roman"/>
          <w:szCs w:val="28"/>
          <w:lang w:eastAsia="ru-RU"/>
        </w:rPr>
        <w:t xml:space="preserve">а</w:t>
      </w:r>
      <w:r>
        <w:rPr>
          <w:rFonts w:eastAsia="Times New Roman" w:cs="Times New Roman"/>
          <w:szCs w:val="28"/>
          <w:lang w:eastAsia="ru-RU"/>
        </w:rPr>
        <w:t xml:space="preserve"> правоприменител</w:t>
      </w:r>
      <w:r>
        <w:rPr>
          <w:rFonts w:eastAsia="Times New Roman" w:cs="Times New Roman"/>
          <w:szCs w:val="28"/>
          <w:lang w:eastAsia="ru-RU"/>
        </w:rPr>
        <w:t xml:space="preserve">ь</w:t>
      </w:r>
      <w:r>
        <w:rPr>
          <w:rFonts w:eastAsia="Times New Roman" w:cs="Times New Roman"/>
          <w:szCs w:val="28"/>
          <w:lang w:eastAsia="ru-RU"/>
        </w:rPr>
        <w:t xml:space="preserve">ная практика</w:t>
      </w:r>
      <w:r>
        <w:t xml:space="preserve"> </w:t>
      </w:r>
      <w:r>
        <w:t xml:space="preserve">(</w:t>
      </w:r>
      <w:r>
        <w:rPr>
          <w:rFonts w:eastAsia="Times New Roman" w:cs="Times New Roman"/>
          <w:szCs w:val="28"/>
          <w:lang w:eastAsia="ru-RU"/>
        </w:rPr>
        <w:t xml:space="preserve">доклад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 реализации управлением ветеринарии Новосибирской области Программы профилактики нарушений обязательных требований, установленных законодательством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области обращения с животными за 202</w:t>
      </w:r>
      <w:r>
        <w:rPr>
          <w:rFonts w:eastAsia="Times New Roman" w:cs="Times New Roman"/>
          <w:szCs w:val="28"/>
          <w:lang w:eastAsia="ru-RU"/>
        </w:rPr>
        <w:t xml:space="preserve">2 год</w:t>
      </w:r>
      <w:r>
        <w:t xml:space="preserve"> </w:t>
      </w:r>
      <w:r>
        <w:t xml:space="preserve">размещен на сайте управления ветеринарии </w:t>
      </w:r>
      <w:hyperlink r:id="rId9" w:tooltip="http://vet.nso.ru/page/852" w:history="1">
        <w:r>
          <w:rPr>
            <w:rStyle w:val="889"/>
            <w:rFonts w:eastAsia="Times New Roman" w:cs="Times New Roman"/>
            <w:szCs w:val="28"/>
            <w:lang w:eastAsia="ru-RU"/>
          </w:rPr>
          <w:t xml:space="preserve">http://vet.nso.ru/page/852</w:t>
        </w:r>
      </w:hyperlink>
      <w:r>
        <w:rPr>
          <w:rFonts w:eastAsia="Times New Roman" w:cs="Times New Roman"/>
          <w:szCs w:val="28"/>
          <w:lang w:eastAsia="ru-RU"/>
        </w:rPr>
        <w:t xml:space="preserve">).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постоянном режиме осуществляется р</w:t>
      </w:r>
      <w:r>
        <w:rPr>
          <w:rFonts w:eastAsia="Times New Roman" w:cs="Times New Roman"/>
          <w:szCs w:val="28"/>
          <w:lang w:eastAsia="ru-RU"/>
        </w:rPr>
        <w:t xml:space="preserve">азмещение на официальном сайте управления ветеринарии Новосибирской </w:t>
      </w:r>
      <w:r>
        <w:rPr>
          <w:rFonts w:eastAsia="Times New Roman" w:cs="Times New Roman"/>
          <w:szCs w:val="28"/>
          <w:lang w:eastAsia="ru-RU"/>
        </w:rPr>
        <w:t xml:space="preserve">области </w:t>
      </w:r>
      <w:r>
        <w:rPr>
          <w:rFonts w:eastAsia="Times New Roman" w:cs="Times New Roman"/>
          <w:szCs w:val="28"/>
          <w:lang w:eastAsia="ru-RU"/>
        </w:rPr>
        <w:t xml:space="preserve">актуальной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информации: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о вновь изданных нормативных правовых актах, сроках и порядке вступления их в действие;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об изменениях, вносимых в действующие нормативные правовые акты, сроках и порядке вступления их в действие;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об отмене нормативных правовых актов.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Осуществляется р</w:t>
      </w:r>
      <w:r>
        <w:rPr>
          <w:rFonts w:eastAsia="Times New Roman" w:cs="Times New Roman"/>
          <w:szCs w:val="28"/>
          <w:lang w:eastAsia="ru-RU"/>
        </w:rPr>
        <w:t xml:space="preserve">азмещение на официальном сайте управления ветеринарии статистических сведений об осуществлении государственного надзора и муниципального контроля.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pacing w:line="20" w:lineRule="atLeast"/>
        <w:ind w:left="0" w:righ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Проводилась разъяснительная работа по соблюдению требования законодательства в области обращения с животными в средствах массовой информации (</w:t>
      </w:r>
      <w:r>
        <w:rPr>
          <w:rFonts w:eastAsia="Times New Roman" w:cs="Times New Roman"/>
          <w:szCs w:val="28"/>
          <w:lang w:eastAsia="ru-RU"/>
        </w:rPr>
        <w:t xml:space="preserve">на сайте управления ветеринарии, </w:t>
      </w:r>
      <w:r>
        <w:rPr>
          <w:rFonts w:eastAsia="Times New Roman" w:cs="Times New Roman"/>
          <w:szCs w:val="28"/>
          <w:lang w:eastAsia="ru-RU"/>
        </w:rPr>
        <w:t xml:space="preserve">сайтах подведомственных учреждений</w:t>
      </w:r>
      <w:r>
        <w:rPr>
          <w:rFonts w:eastAsia="Times New Roman" w:cs="Times New Roman"/>
          <w:szCs w:val="28"/>
          <w:lang w:eastAsia="ru-RU"/>
        </w:rPr>
        <w:t xml:space="preserve">, социальных сетях ВКонтакте, Одноклассники, мессенджере Телеграм).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suppressLineNumbers w:val="0"/>
        <w:spacing w:line="20" w:lineRule="atLeast"/>
        <w:ind w:left="0" w:right="0" w:firstLine="709"/>
        <w:rPr>
          <w:sz w:val="28"/>
          <w:szCs w:val="28"/>
          <w14:ligatures w14:val="none"/>
        </w:rPr>
      </w:pPr>
      <w:r>
        <w:rPr>
          <w:rFonts w:eastAsia="Times New Roman" w:cs="Times New Roman"/>
          <w:lang w:eastAsia="ru-RU"/>
        </w:rPr>
        <w:t xml:space="preserve">Сотрудники управления ветеринарии прин</w:t>
      </w:r>
      <w:r>
        <w:rPr>
          <w:rFonts w:eastAsia="Times New Roman" w:cs="Times New Roman"/>
          <w:lang w:eastAsia="ru-RU"/>
        </w:rPr>
        <w:t xml:space="preserve">имали уча</w:t>
      </w:r>
      <w:r>
        <w:rPr>
          <w:rFonts w:eastAsia="Times New Roman" w:cs="Times New Roman"/>
          <w:lang w:eastAsia="ru-RU"/>
        </w:rPr>
        <w:t xml:space="preserve">стие в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заседаниях общественного совета федерального партийного прое</w:t>
      </w:r>
      <w:r>
        <w:rPr>
          <w:rFonts w:eastAsia="Times New Roman" w:cs="Times New Roman"/>
          <w:lang w:eastAsia="ru-RU"/>
        </w:rPr>
        <w:t xml:space="preserve">кта</w:t>
      </w:r>
      <w:r>
        <w:rPr>
          <w:rFonts w:eastAsia="Times New Roman" w:cs="Times New Roman"/>
          <w:lang w:eastAsia="ru-RU"/>
        </w:rPr>
        <w:t xml:space="preserve"> Новосибирской об</w:t>
      </w:r>
      <w:r>
        <w:rPr>
          <w:rFonts w:eastAsia="Times New Roman" w:cs="Times New Roman"/>
          <w:lang w:eastAsia="ru-RU"/>
        </w:rPr>
        <w:t xml:space="preserve">ласти</w:t>
      </w:r>
      <w:r>
        <w:rPr>
          <w:rFonts w:eastAsia="Times New Roman" w:cs="Times New Roman"/>
          <w:lang w:val="ru-RU"/>
          <w14:ligatures w14:val="none"/>
        </w:rPr>
        <w:t xml:space="preserve"> </w:t>
      </w:r>
      <w:r>
        <w:rPr>
          <w:rFonts w:eastAsia="Times New Roman" w:cs="Times New Roman"/>
          <w:lang w:eastAsia="ru-RU"/>
        </w:rPr>
        <w:t xml:space="preserve">«Защита животного мира», а также в проведении </w:t>
      </w:r>
      <w:r>
        <w:t xml:space="preserve">профилактического мероприятия </w:t>
      </w:r>
      <w:r>
        <w:rPr>
          <w:b w:val="0"/>
          <w:bCs w:val="0"/>
        </w:rPr>
        <w:t xml:space="preserve">«</w:t>
      </w:r>
      <w:r>
        <w:rPr>
          <w:b w:val="0"/>
          <w:bCs w:val="0"/>
        </w:rPr>
        <w:t xml:space="preserve">#</w:t>
      </w:r>
      <w:r>
        <w:rPr>
          <w:b w:val="0"/>
          <w:bCs w:val="0"/>
        </w:rPr>
        <w:t xml:space="preserve">ЖИЗНЬБЕЗОПАСНОСТИ»</w:t>
      </w:r>
      <w:r>
        <w:rPr>
          <w:rFonts w:eastAsia="Times New Roman" w:cs="Times New Roman"/>
          <w:lang w:eastAsia="ru-RU"/>
        </w:rPr>
        <w:t xml:space="preserve">, организованного </w:t>
      </w:r>
      <w:r>
        <w:t xml:space="preserve">уполн</w:t>
      </w:r>
      <w:r>
        <w:t xml:space="preserve">омоченн</w:t>
      </w:r>
      <w:r>
        <w:t xml:space="preserve">ым</w:t>
      </w:r>
      <w:r>
        <w:rPr>
          <w:b/>
        </w:rPr>
        <w:t xml:space="preserve"> </w:t>
      </w:r>
      <w:r>
        <w:t xml:space="preserve">по правам</w:t>
      </w:r>
      <w:r>
        <w:t xml:space="preserve"> ребенка в Новосибирской области</w:t>
      </w:r>
      <w:r>
        <w:t xml:space="preserve">, с целью проведения </w:t>
      </w:r>
      <w:r>
        <w:rPr>
          <w:rFonts w:eastAsia="Times New Roman" w:cs="Times New Roman"/>
          <w:szCs w:val="28"/>
          <w:lang w:eastAsia="ru-RU"/>
        </w:rPr>
        <w:t xml:space="preserve">разъяснительной работы с учащимися школ Первомайского района г. Новосибирска.</w:t>
      </w:r>
      <w:r>
        <w:rPr>
          <w:sz w:val="28"/>
          <w:szCs w:val="28"/>
          <w14:ligatures w14:val="none"/>
        </w:rPr>
        <w:t xml:space="preserve"> Кроме того на постоянной основе государственные ветеринарные инспектора принимают участие в сходах граждан, размещают информацию в районных СМИ, принимают участие в </w:t>
      </w:r>
      <w:r>
        <w:rPr>
          <w:rFonts w:eastAsia="Times New Roman" w:cs="Times New Roman"/>
          <w:szCs w:val="28"/>
          <w:lang w:eastAsia="ru-RU"/>
        </w:rPr>
        <w:t xml:space="preserve">разъяснительной работе по вопросам ответственного обращения с животными в образовательных учреждениях на «Уроках Добра».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Оценка эффективности контрольно-надзорной деятельности осуществляется путем расчета индикативных показателей эффективности, отражающих уровень безопасности охраняемых законом ценностей, выражающийся в</w:t>
      </w:r>
      <w:r>
        <w:rPr>
          <w:rFonts w:cs="Times New Roman"/>
          <w:szCs w:val="28"/>
        </w:rPr>
        <w:t xml:space="preserve"> минимизации причинения им вреда,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мероприятий, в соответствии с </w:t>
      </w:r>
      <w:r>
        <w:rPr>
          <w:rFonts w:cs="Times New Roman"/>
          <w:szCs w:val="28"/>
        </w:rPr>
        <w:t xml:space="preserve">постановлением Правительства Н</w:t>
      </w:r>
      <w:r>
        <w:rPr>
          <w:rFonts w:cs="Times New Roman"/>
          <w:szCs w:val="28"/>
        </w:rPr>
        <w:t xml:space="preserve">овосибирской области от 04.04.2023 № 154-п «Об утверждении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Новосибирской области», приказа </w:t>
      </w:r>
      <w:r>
        <w:rPr>
          <w:rFonts w:cs="Times New Roman"/>
          <w:szCs w:val="28"/>
        </w:rPr>
        <w:t xml:space="preserve">управления ветеринарии</w:t>
      </w:r>
      <w:r>
        <w:rPr>
          <w:rFonts w:cs="Times New Roman"/>
          <w:szCs w:val="28"/>
        </w:rPr>
        <w:t xml:space="preserve"> Новосибирской области от 16.06.2021 № 133 «Об утверждении методики оценки </w:t>
      </w:r>
      <w:r>
        <w:rPr>
          <w:rFonts w:cs="Times New Roman"/>
          <w:szCs w:val="28"/>
        </w:rPr>
        <w:t xml:space="preserve">(расчета) результативности и эффективности деятельности управления ветеринарии Новосибирской области по осуществлению регионального государственного надзора в области обращения с животными», приказа </w:t>
      </w:r>
      <w:r>
        <w:rPr>
          <w:rFonts w:cs="Times New Roman"/>
          <w:szCs w:val="28"/>
        </w:rPr>
        <w:t xml:space="preserve">управления ветеринарии</w:t>
      </w:r>
      <w:r>
        <w:rPr>
          <w:rFonts w:cs="Times New Roman"/>
          <w:szCs w:val="28"/>
        </w:rPr>
        <w:t xml:space="preserve"> Новосибирской области от 07.04.2021 № 70 «Об утверждении паспортов ключевых показателей результативности и эффективности контрольно-надзорной деятельности управления ветеринарии Новосибирской</w:t>
      </w:r>
      <w:r>
        <w:rPr>
          <w:rFonts w:cs="Times New Roman"/>
          <w:szCs w:val="28"/>
        </w:rPr>
        <w:t xml:space="preserve"> области, относящихся к группе «А»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информации направленной Управлением Роспотребнадзора по Новосибирской области (от 22.01.2024 №177/51) в 2023</w:t>
      </w:r>
      <w:r>
        <w:rPr>
          <w:rFonts w:cs="Times New Roman"/>
          <w:szCs w:val="28"/>
        </w:rPr>
        <w:t xml:space="preserve"> году случаев гибели людей в результате агрессивного нападения животных без владельцев в пределах населенных пунктов не зарегистрировано, материалов из органов МВД по данным фактам в управление ветеринарии не поступало.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анализа правоприменительной практики управлением ветеринарии установлено, что эффе</w:t>
      </w:r>
      <w:r>
        <w:rPr>
          <w:rFonts w:cs="Times New Roman"/>
          <w:szCs w:val="28"/>
        </w:rPr>
        <w:t xml:space="preserve">ктивность контрольно-надзорной деятельности, обеспечивающая надлежащий уровень безопасности охраняемым законом ценностям, выражающейся в минимизации причинения им вреда, зависит от совершенства законодательных норм, регулирующих данную сферу деятельности.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нализ правоприменительной практики показывает, что причинами и условиями возникновения нарушений при </w:t>
      </w:r>
      <w:r>
        <w:rPr>
          <w:rFonts w:cs="Times New Roman"/>
          <w:szCs w:val="28"/>
        </w:rPr>
        <w:t xml:space="preserve">обращении </w:t>
      </w:r>
      <w:r>
        <w:rPr>
          <w:rFonts w:cs="Times New Roman"/>
          <w:szCs w:val="28"/>
        </w:rPr>
        <w:t xml:space="preserve">животных, является </w:t>
      </w:r>
      <w:r>
        <w:rPr>
          <w:rFonts w:cs="Times New Roman"/>
          <w:szCs w:val="28"/>
        </w:rPr>
        <w:t xml:space="preserve">отсутствие</w:t>
      </w:r>
      <w:r>
        <w:rPr>
          <w:rFonts w:cs="Times New Roman"/>
          <w:szCs w:val="28"/>
        </w:rPr>
        <w:t xml:space="preserve"> культуры гражданского общества в области обращения с </w:t>
      </w:r>
      <w:r>
        <w:rPr>
          <w:rFonts w:cs="Times New Roman"/>
          <w:szCs w:val="28"/>
        </w:rPr>
        <w:t xml:space="preserve">животными,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 также неурегулированность законодательства устанавливающей ответственность за нарушение</w:t>
      </w:r>
      <w:r>
        <w:rPr>
          <w:rFonts w:cs="Times New Roman"/>
          <w:szCs w:val="28"/>
        </w:rPr>
        <w:t xml:space="preserve"> требований</w:t>
      </w:r>
      <w:r>
        <w:t xml:space="preserve"> </w:t>
      </w:r>
      <w:r>
        <w:rPr>
          <w:rFonts w:cs="Times New Roman"/>
          <w:szCs w:val="28"/>
        </w:rPr>
        <w:t xml:space="preserve">Федерального закона № 498-ФЗ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eastAsia="Calibri" w:cs="Times New Roman"/>
          <w:szCs w:val="28"/>
          <w:lang w:bidi="ru-RU"/>
        </w:rPr>
      </w:pPr>
      <w:r>
        <w:rPr>
          <w:rFonts w:eastAsia="Calibri" w:cs="Times New Roman"/>
          <w:szCs w:val="28"/>
          <w:lang w:bidi="ru-RU"/>
        </w:rPr>
        <w:t xml:space="preserve">Проблемы при исполнении </w:t>
      </w:r>
      <w:r>
        <w:rPr>
          <w:rFonts w:eastAsia="Calibri" w:cs="Times New Roman"/>
          <w:szCs w:val="28"/>
          <w:lang w:bidi="ru-RU"/>
        </w:rPr>
        <w:t xml:space="preserve">Федерального</w:t>
      </w:r>
      <w:r>
        <w:rPr>
          <w:rFonts w:eastAsia="Calibri" w:cs="Times New Roman"/>
          <w:szCs w:val="28"/>
          <w:lang w:bidi="ru-RU"/>
        </w:rPr>
        <w:t xml:space="preserve"> закон</w:t>
      </w:r>
      <w:r>
        <w:rPr>
          <w:rFonts w:eastAsia="Calibri" w:cs="Times New Roman"/>
          <w:szCs w:val="28"/>
          <w:lang w:bidi="ru-RU"/>
        </w:rPr>
        <w:t xml:space="preserve">а</w:t>
      </w:r>
      <w:r>
        <w:rPr>
          <w:rFonts w:eastAsia="Calibri" w:cs="Times New Roman"/>
          <w:szCs w:val="28"/>
          <w:lang w:bidi="ru-RU"/>
        </w:rPr>
        <w:t xml:space="preserve"> №</w:t>
      </w:r>
      <w:r>
        <w:rPr>
          <w:rFonts w:eastAsia="Calibri" w:cs="Times New Roman"/>
          <w:szCs w:val="28"/>
          <w:lang w:bidi="ru-RU"/>
        </w:rPr>
        <w:t xml:space="preserve"> </w:t>
      </w:r>
      <w:r>
        <w:rPr>
          <w:rFonts w:eastAsia="Calibri" w:cs="Times New Roman"/>
          <w:szCs w:val="28"/>
          <w:lang w:bidi="ru-RU"/>
        </w:rPr>
        <w:t xml:space="preserve">498-ФЗ</w:t>
      </w:r>
      <w:r>
        <w:rPr>
          <w:rFonts w:eastAsia="Calibri" w:cs="Times New Roman"/>
          <w:szCs w:val="28"/>
          <w:lang w:bidi="ru-RU"/>
        </w:rPr>
        <w:t xml:space="preserve"> и </w:t>
      </w:r>
      <w:r>
        <w:rPr>
          <w:rFonts w:eastAsia="Calibri" w:cs="Times New Roman"/>
          <w:szCs w:val="28"/>
          <w:lang w:bidi="ru-RU"/>
        </w:rPr>
        <w:t xml:space="preserve">Закона Новосибирской области № </w:t>
      </w:r>
      <w:r>
        <w:rPr>
          <w:rFonts w:eastAsia="Calibri" w:cs="Times New Roman"/>
          <w:szCs w:val="28"/>
          <w:lang w:bidi="ru-RU"/>
        </w:rPr>
        <w:t xml:space="preserve">389</w:t>
      </w:r>
      <w:r>
        <w:rPr>
          <w:rFonts w:eastAsia="Calibri" w:cs="Times New Roman"/>
          <w:szCs w:val="28"/>
          <w:lang w:bidi="ru-RU"/>
        </w:rPr>
        <w:t xml:space="preserve">-</w:t>
      </w:r>
      <w:r>
        <w:rPr>
          <w:rFonts w:eastAsia="Calibri" w:cs="Times New Roman"/>
          <w:szCs w:val="28"/>
          <w:lang w:bidi="ru-RU"/>
        </w:rPr>
        <w:t xml:space="preserve">ОЗ</w:t>
      </w:r>
      <w:r>
        <w:rPr>
          <w:rFonts w:eastAsia="Calibri" w:cs="Times New Roman"/>
          <w:szCs w:val="28"/>
          <w:lang w:bidi="ru-RU"/>
        </w:rPr>
        <w:t xml:space="preserve">:</w:t>
      </w:r>
      <w:r>
        <w:rPr>
          <w:rFonts w:eastAsia="Calibri" w:cs="Times New Roman"/>
          <w:szCs w:val="28"/>
          <w:lang w:bidi="ru-RU"/>
        </w:rPr>
      </w:r>
      <w:r>
        <w:rPr>
          <w:rFonts w:eastAsia="Calibri" w:cs="Times New Roman"/>
          <w:szCs w:val="28"/>
          <w:lang w:bidi="ru-RU"/>
        </w:rPr>
      </w:r>
    </w:p>
    <w:p>
      <w:pPr>
        <w:spacing w:line="20" w:lineRule="atLeast"/>
        <w:ind w:left="0" w:right="0"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 О</w:t>
      </w:r>
      <w:r>
        <w:rPr>
          <w:rFonts w:eastAsia="Calibri" w:cs="Times New Roman"/>
          <w:szCs w:val="28"/>
        </w:rPr>
        <w:t xml:space="preserve">тсутствие в федеральном законодательстве норм, предусматривающих обязательный учет и идентификацию животных, что не позволяет установить собственника животного.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Calibri" w:cs="Times New Roman"/>
          <w:szCs w:val="28"/>
        </w:rPr>
        <w:t xml:space="preserve">2. </w:t>
      </w:r>
      <w:r>
        <w:rPr>
          <w:rFonts w:eastAsia="Calibri" w:cs="Times New Roman"/>
          <w:color w:val="auto"/>
          <w:szCs w:val="28"/>
          <w:highlight w:val="none"/>
        </w:rPr>
        <w:t xml:space="preserve">Н</w:t>
      </w:r>
      <w:r>
        <w:rPr>
          <w:rFonts w:eastAsia="Calibri" w:cs="Times New Roman"/>
          <w:color w:val="auto"/>
          <w:szCs w:val="28"/>
          <w:highlight w:val="white"/>
        </w:rPr>
        <w:t xml:space="preserve">ормы административной ответственности за нарушение законодательства в сфере обращения с животными, установленные </w:t>
      </w:r>
      <w:r>
        <w:rPr>
          <w:rFonts w:eastAsia="Calibri" w:cs="Times New Roman"/>
          <w:color w:val="auto"/>
          <w:szCs w:val="28"/>
          <w:highlight w:val="white"/>
        </w:rPr>
        <w:t xml:space="preserve">Федеральным законом от 13.06.2023 № 230-ФЗ</w:t>
      </w:r>
      <w:r>
        <w:rPr>
          <w:rFonts w:eastAsia="Calibri" w:cs="Times New Roman"/>
          <w:color w:val="auto"/>
          <w:szCs w:val="28"/>
          <w:highlight w:val="white"/>
        </w:rPr>
        <w:t xml:space="preserve"> </w:t>
      </w:r>
      <w:r>
        <w:rPr>
          <w:rFonts w:eastAsia="Calibri" w:cs="Times New Roman"/>
          <w:color w:val="auto"/>
          <w:szCs w:val="28"/>
          <w:highlight w:val="white"/>
        </w:rPr>
        <w:t xml:space="preserve">(ст. 8.52, 8.54), </w:t>
      </w:r>
      <w:r>
        <w:rPr>
          <w:rFonts w:eastAsia="Calibri" w:cs="Times New Roman"/>
          <w:color w:val="auto"/>
          <w:szCs w:val="28"/>
          <w:highlight w:val="none"/>
        </w:rPr>
        <w:t xml:space="preserve">на практике применить не представляется возможным, поскольку </w:t>
      </w:r>
      <w:r>
        <w:rPr>
          <w:rFonts w:eastAsia="Calibri" w:cs="Times New Roman"/>
          <w:color w:val="auto"/>
          <w:szCs w:val="28"/>
          <w:highlight w:val="none"/>
        </w:rPr>
        <w:t xml:space="preserve">в соответствии с частью 3.1 статьи 28.1 </w:t>
      </w:r>
      <w:r>
        <w:rPr>
          <w:rFonts w:eastAsia="Calibri" w:cs="Times New Roman"/>
          <w:color w:val="auto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eastAsia="Calibri" w:cs="Times New Roman"/>
          <w:color w:val="auto"/>
          <w:szCs w:val="28"/>
          <w:highlight w:val="none"/>
        </w:rPr>
        <w:t xml:space="preserve"> дело об административном правонарушении </w:t>
      </w:r>
      <w:r>
        <w:rPr>
          <w:rFonts w:eastAsia="Calibri" w:cs="Times New Roman"/>
          <w:color w:val="auto"/>
          <w:szCs w:val="28"/>
          <w:highlight w:val="none"/>
        </w:rPr>
        <w:t xml:space="preserve">может быть возбуждено только после проведения контрольного (надзорного) мероприятия во взаимодействии с контролируемым лицом.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</w:rPr>
      </w:pPr>
      <w:r>
        <w:rPr>
          <w:rFonts w:eastAsia="Calibri" w:cs="Times New Roman"/>
          <w:color w:val="auto"/>
          <w:szCs w:val="28"/>
          <w:highlight w:val="none"/>
        </w:rPr>
        <w:t xml:space="preserve">Постановлением Правительства </w:t>
      </w:r>
      <w:r>
        <w:rPr>
          <w:rFonts w:eastAsia="Calibri" w:cs="Times New Roman"/>
          <w:color w:val="auto"/>
          <w:szCs w:val="28"/>
          <w:highlight w:val="none"/>
        </w:rPr>
        <w:t xml:space="preserve">Российской Федерации</w:t>
      </w:r>
      <w:r>
        <w:rPr>
          <w:rFonts w:eastAsia="Calibri" w:cs="Times New Roman"/>
          <w:color w:val="auto"/>
          <w:szCs w:val="28"/>
          <w:highlight w:val="none"/>
        </w:rPr>
        <w:t xml:space="preserve"> от 10.03.2022 № 336 </w:t>
      </w:r>
      <w:r>
        <w:rPr>
          <w:rFonts w:eastAsia="Calibri" w:cs="Times New Roman"/>
          <w:color w:val="auto"/>
          <w:szCs w:val="28"/>
          <w:highlight w:val="none"/>
        </w:rPr>
        <w:t xml:space="preserve">«Об </w:t>
      </w:r>
      <w:r>
        <w:rPr>
          <w:rFonts w:eastAsia="Calibri" w:cs="Times New Roman"/>
          <w:color w:val="auto"/>
          <w:szCs w:val="28"/>
          <w:highlight w:val="none"/>
        </w:rPr>
        <w:t xml:space="preserve">особенностях организации и осуществления государственного контроля (надзора), муниципального контроля»</w:t>
      </w:r>
      <w:r>
        <w:rPr>
          <w:rFonts w:eastAsia="Calibri" w:cs="Times New Roman"/>
          <w:color w:val="auto"/>
          <w:szCs w:val="28"/>
          <w:highlight w:val="none"/>
        </w:rPr>
        <w:t xml:space="preserve"> (далее – постановление Правительства Российской Федерации № 336)</w:t>
      </w:r>
      <w:r>
        <w:rPr>
          <w:rFonts w:eastAsia="Calibri" w:cs="Times New Roman"/>
          <w:color w:val="auto"/>
          <w:szCs w:val="28"/>
          <w:highlight w:val="none"/>
        </w:rPr>
        <w:t xml:space="preserve"> установлены ограничения при проведении </w:t>
      </w:r>
      <w:r>
        <w:rPr>
          <w:rFonts w:eastAsia="Calibri" w:cs="Times New Roman"/>
          <w:color w:val="auto"/>
          <w:szCs w:val="28"/>
          <w:highlight w:val="none"/>
        </w:rPr>
        <w:t xml:space="preserve">контрольных (надзорных) мероприятий</w:t>
      </w:r>
      <w:r>
        <w:rPr>
          <w:rFonts w:eastAsia="Calibri" w:cs="Times New Roman"/>
          <w:color w:val="auto"/>
          <w:szCs w:val="28"/>
          <w:highlight w:val="none"/>
        </w:rPr>
        <w:t xml:space="preserve">. Внеплановые </w:t>
      </w:r>
      <w:r>
        <w:rPr>
          <w:rFonts w:eastAsia="Calibri" w:cs="Times New Roman"/>
          <w:color w:val="auto"/>
          <w:szCs w:val="28"/>
          <w:highlight w:val="none"/>
        </w:rPr>
        <w:t xml:space="preserve">контрольные (надзорные) мероприятия</w:t>
      </w:r>
      <w:r>
        <w:rPr>
          <w:rFonts w:eastAsia="Calibri" w:cs="Times New Roman"/>
          <w:color w:val="auto"/>
          <w:szCs w:val="28"/>
          <w:highlight w:val="none"/>
        </w:rPr>
        <w:t xml:space="preserve"> проводятся только при условии согласования с прокуратурой.</w:t>
      </w:r>
      <w:r>
        <w:rPr>
          <w:rFonts w:eastAsia="Calibri" w:cs="Times New Roman"/>
          <w:color w:val="auto"/>
          <w:highlight w:val="none"/>
        </w:rPr>
      </w:r>
      <w:r>
        <w:rPr>
          <w:rFonts w:eastAsia="Calibri" w:cs="Times New Roman"/>
          <w:color w:val="auto"/>
          <w:highlight w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 </w:t>
      </w:r>
      <w:r>
        <w:rPr>
          <w:rFonts w:eastAsia="Calibri" w:cs="Times New Roman"/>
          <w:color w:val="auto"/>
          <w:highlight w:val="none"/>
        </w:rPr>
        <w:t xml:space="preserve">С даты вступления в силу </w:t>
      </w:r>
      <w:r>
        <w:rPr>
          <w:rFonts w:eastAsia="Calibri" w:cs="Times New Roman"/>
          <w:color w:val="auto"/>
          <w:highlight w:val="none"/>
        </w:rPr>
        <w:t xml:space="preserve">Федерального закона </w:t>
      </w:r>
      <w:r>
        <w:rPr>
          <w:rFonts w:eastAsia="Calibri" w:cs="Times New Roman"/>
          <w:color w:val="auto"/>
          <w:highlight w:val="none"/>
        </w:rPr>
        <w:t xml:space="preserve">от 13.06.2023 № 230-ФЗ</w:t>
      </w:r>
      <w:r>
        <w:rPr>
          <w:rFonts w:eastAsia="Calibri" w:cs="Times New Roman"/>
          <w:color w:val="auto"/>
          <w:highlight w:val="none"/>
        </w:rPr>
        <w:t xml:space="preserve"> </w:t>
      </w:r>
      <w:r>
        <w:rPr>
          <w:rFonts w:eastAsia="Calibri" w:cs="Times New Roman"/>
          <w:color w:val="auto"/>
          <w:highlight w:val="none"/>
        </w:rPr>
        <w:t xml:space="preserve">управлению ветеринарии не согласована ни одна внеплановая проверка, что исключает возможность возбуждения административных дел.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</w:r>
      <w:r>
        <w:rPr>
          <w:rFonts w:eastAsia="Calibri" w:cs="Times New Roman"/>
          <w:color w:val="auto"/>
          <w:highlight w:val="none"/>
        </w:rPr>
        <w:t xml:space="preserve">Аналогичные проблемы </w:t>
      </w:r>
      <w:r>
        <w:rPr>
          <w:rFonts w:eastAsia="Calibri" w:cs="Times New Roman"/>
          <w:color w:val="auto"/>
          <w:highlight w:val="none"/>
          <w:lang w:eastAsia="ru-RU"/>
        </w:rPr>
        <w:t xml:space="preserve">возникнут  и при реализации Закона Новосибирской области от 19.12.2023 № 397-ОЗ, которым </w:t>
      </w:r>
      <w:r>
        <w:rPr>
          <w:rFonts w:eastAsia="Calibri" w:cs="Times New Roman"/>
          <w:color w:val="auto"/>
          <w:highlight w:val="none"/>
          <w:lang w:eastAsia="ru-RU"/>
        </w:rPr>
        <w:t xml:space="preserve">установлена административная ответственность за несоблюдение дополнительных требований к содержанию домашних животных на территории Новосибирской области.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Считаем необходимым дополнить п.3 </w:t>
      </w:r>
      <w:r>
        <w:rPr>
          <w:rFonts w:eastAsia="Calibri" w:cs="Times New Roman"/>
          <w:color w:val="auto"/>
          <w:highlight w:val="none"/>
        </w:rPr>
        <w:t xml:space="preserve">постановления Правительства </w:t>
      </w:r>
      <w:r>
        <w:rPr>
          <w:rFonts w:eastAsia="Calibri" w:cs="Times New Roman"/>
          <w:color w:val="auto"/>
          <w:highlight w:val="none"/>
        </w:rPr>
        <w:t xml:space="preserve">Российской Федерации</w:t>
      </w:r>
      <w:r>
        <w:rPr>
          <w:rFonts w:eastAsia="Calibri" w:cs="Times New Roman"/>
          <w:color w:val="auto"/>
          <w:highlight w:val="none"/>
        </w:rPr>
        <w:t xml:space="preserve"> № 336 положением, позволяющим проводить </w:t>
      </w:r>
      <w:r>
        <w:rPr>
          <w:rFonts w:eastAsia="Calibri" w:cs="Times New Roman"/>
          <w:color w:val="auto"/>
          <w:highlight w:val="none"/>
        </w:rPr>
        <w:t xml:space="preserve">контрольные (надзорные) мероприятия </w:t>
      </w:r>
      <w:r>
        <w:rPr>
          <w:rFonts w:eastAsia="Calibri" w:cs="Times New Roman"/>
          <w:color w:val="auto"/>
          <w:highlight w:val="none"/>
        </w:rPr>
        <w:t xml:space="preserve">в рамках регионального государственного контроля (надзора) в области обращения с животными в случае поступления жалоб (обращений), информации из средств массовой информации</w:t>
      </w:r>
      <w:r>
        <w:rPr>
          <w:rFonts w:eastAsia="Calibri" w:cs="Times New Roman"/>
          <w:color w:val="auto"/>
          <w:highlight w:val="none"/>
        </w:rPr>
        <w:t xml:space="preserve"> в связи с причинением </w:t>
      </w:r>
      <w:r>
        <w:rPr>
          <w:rFonts w:eastAsia="Calibri" w:cs="Times New Roman"/>
          <w:color w:val="auto"/>
          <w:highlight w:val="none"/>
        </w:rPr>
        <w:t xml:space="preserve">животными </w:t>
      </w:r>
      <w:r>
        <w:rPr>
          <w:rFonts w:eastAsia="Calibri" w:cs="Times New Roman"/>
          <w:color w:val="auto"/>
          <w:highlight w:val="none"/>
        </w:rPr>
        <w:t xml:space="preserve">вреда жизни и здоровью граждан </w:t>
      </w:r>
      <w:r>
        <w:rPr>
          <w:rFonts w:eastAsia="Calibri" w:cs="Times New Roman"/>
          <w:color w:val="auto"/>
          <w:highlight w:val="none"/>
        </w:rPr>
        <w:t xml:space="preserve">без согласования с прокуратурой.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3.</w:t>
      </w:r>
      <w:r>
        <w:rPr>
          <w:rFonts w:eastAsia="Calibri" w:cs="Times New Roman"/>
          <w:color w:val="auto"/>
          <w:szCs w:val="28"/>
          <w:highlight w:val="none"/>
        </w:rPr>
        <w:t xml:space="preserve"> Кроме того </w:t>
      </w:r>
      <w:r>
        <w:rPr>
          <w:rFonts w:eastAsia="Calibri" w:cs="Times New Roman"/>
          <w:color w:val="auto"/>
          <w:szCs w:val="28"/>
          <w:highlight w:val="white"/>
        </w:rPr>
        <w:t xml:space="preserve">административная ответственность за нарушение законодательства в сфере обращения с животными, установленная </w:t>
      </w:r>
      <w:r>
        <w:rPr>
          <w:rFonts w:eastAsia="Calibri" w:cs="Times New Roman"/>
          <w:color w:val="auto"/>
          <w:szCs w:val="28"/>
          <w:highlight w:val="white"/>
        </w:rPr>
        <w:t xml:space="preserve">Федеральным законом № 230-ФЗ</w:t>
      </w:r>
      <w:r>
        <w:rPr>
          <w:rFonts w:eastAsia="Calibri" w:cs="Times New Roman"/>
          <w:color w:val="auto"/>
          <w:szCs w:val="28"/>
          <w:highlight w:val="none"/>
        </w:rPr>
        <w:t xml:space="preserve"> не охватывает требования установленные ст.13</w:t>
      </w:r>
      <w:r>
        <w:rPr>
          <w:rFonts w:eastAsia="Calibri" w:cs="Times New Roman"/>
          <w:color w:val="auto"/>
          <w:highlight w:val="none"/>
        </w:rPr>
        <w:t xml:space="preserve"> </w:t>
      </w:r>
      <w:r>
        <w:rPr>
          <w:rFonts w:eastAsia="Calibri" w:cs="Times New Roman"/>
          <w:szCs w:val="28"/>
          <w:lang w:bidi="ru-RU"/>
        </w:rPr>
        <w:t xml:space="preserve">Федерального</w:t>
      </w:r>
      <w:r>
        <w:rPr>
          <w:rFonts w:eastAsia="Calibri" w:cs="Times New Roman"/>
          <w:szCs w:val="28"/>
          <w:lang w:bidi="ru-RU"/>
        </w:rPr>
        <w:t xml:space="preserve"> закон</w:t>
      </w:r>
      <w:r>
        <w:rPr>
          <w:rFonts w:eastAsia="Calibri" w:cs="Times New Roman"/>
          <w:szCs w:val="28"/>
          <w:lang w:bidi="ru-RU"/>
        </w:rPr>
        <w:t xml:space="preserve">а</w:t>
      </w:r>
      <w:r>
        <w:rPr>
          <w:rFonts w:eastAsia="Calibri" w:cs="Times New Roman"/>
          <w:szCs w:val="28"/>
          <w:lang w:bidi="ru-RU"/>
        </w:rPr>
        <w:t xml:space="preserve"> №</w:t>
      </w:r>
      <w:r>
        <w:rPr>
          <w:rFonts w:eastAsia="Calibri" w:cs="Times New Roman"/>
          <w:szCs w:val="28"/>
          <w:lang w:bidi="ru-RU"/>
        </w:rPr>
        <w:t xml:space="preserve"> </w:t>
      </w:r>
      <w:r>
        <w:rPr>
          <w:rFonts w:eastAsia="Calibri" w:cs="Times New Roman"/>
          <w:szCs w:val="28"/>
          <w:lang w:bidi="ru-RU"/>
        </w:rPr>
        <w:t xml:space="preserve">498-ФЗ</w:t>
      </w:r>
      <w:r>
        <w:rPr>
          <w:rFonts w:eastAsia="Calibri" w:cs="Times New Roman"/>
          <w:szCs w:val="28"/>
          <w:lang w:bidi="ru-RU"/>
        </w:rPr>
        <w:t xml:space="preserve"> </w:t>
      </w:r>
      <w:r>
        <w:rPr>
          <w:rFonts w:eastAsia="Calibri" w:cs="Times New Roman"/>
          <w:color w:val="auto"/>
          <w:highlight w:val="none"/>
        </w:rPr>
        <w:t xml:space="preserve">(Требования к содержанию домашних животных), что исключает привлечение владельцев животных нарушивших </w:t>
      </w:r>
      <w:r>
        <w:rPr>
          <w:rFonts w:eastAsia="Calibri" w:cs="Times New Roman"/>
          <w:color w:val="auto"/>
          <w:highlight w:val="none"/>
        </w:rPr>
        <w:t xml:space="preserve">требования к содержанию  и выгулу  домашних животных.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4. </w:t>
      </w:r>
      <w:r>
        <w:rPr>
          <w:rFonts w:eastAsia="Calibri" w:cs="Times New Roman"/>
          <w:color w:val="auto"/>
          <w:highlight w:val="none"/>
        </w:rPr>
        <w:t xml:space="preserve">Отсутствие полномочий у должностных лиц управления</w:t>
      </w:r>
      <w:r>
        <w:rPr>
          <w:rFonts w:eastAsia="Calibri" w:cs="Times New Roman"/>
          <w:color w:val="auto"/>
          <w:highlight w:val="none"/>
        </w:rPr>
        <w:t xml:space="preserve"> ветеринарии</w:t>
      </w:r>
      <w:r>
        <w:rPr>
          <w:rFonts w:eastAsia="Calibri" w:cs="Times New Roman"/>
          <w:color w:val="auto"/>
          <w:highlight w:val="none"/>
        </w:rPr>
        <w:t xml:space="preserve"> по установлению личности граждан, нарушивших требования законодательства в области обращения с животными.</w:t>
      </w:r>
      <w:r>
        <w:rPr>
          <w:rFonts w:eastAsia="Calibri" w:cs="Times New Roman"/>
          <w:color w:val="auto"/>
          <w:highlight w:val="none"/>
        </w:rPr>
        <w:t xml:space="preserve"> Этим правом наделены только представители правоохранительных органов</w:t>
      </w:r>
      <w:r>
        <w:rPr>
          <w:rFonts w:eastAsia="Calibri" w:cs="Times New Roman"/>
          <w:color w:val="auto"/>
          <w:highlight w:val="none"/>
          <w14:ligatures w14:val="none"/>
        </w:rPr>
        <w:t xml:space="preserve">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5. </w:t>
      </w:r>
      <w:r>
        <w:rPr>
          <w:rFonts w:eastAsia="Calibri" w:cs="Times New Roman"/>
          <w:color w:val="auto"/>
          <w:highlight w:val="none"/>
        </w:rPr>
        <w:t xml:space="preserve">Г</w:t>
      </w:r>
      <w:r>
        <w:rPr>
          <w:rFonts w:eastAsia="Calibri" w:cs="Times New Roman"/>
          <w:color w:val="auto"/>
          <w:highlight w:val="none"/>
        </w:rPr>
        <w:t xml:space="preserve">ражданами не исполняются требования </w:t>
      </w:r>
      <w:r>
        <w:rPr>
          <w:rFonts w:eastAsia="Calibri" w:cs="Times New Roman"/>
          <w:color w:val="auto"/>
          <w:highlight w:val="none"/>
        </w:rPr>
        <w:t xml:space="preserve">Федерального закона № 498-ФЗ</w:t>
      </w:r>
      <w:r>
        <w:rPr>
          <w:rFonts w:eastAsia="Calibri" w:cs="Times New Roman"/>
          <w:color w:val="auto"/>
          <w:highlight w:val="none"/>
        </w:rPr>
        <w:t xml:space="preserve"> </w:t>
      </w:r>
      <w:r>
        <w:rPr>
          <w:rFonts w:eastAsia="Calibri" w:cs="Times New Roman"/>
          <w:color w:val="auto"/>
          <w:highlight w:val="none"/>
        </w:rPr>
        <w:t xml:space="preserve">в части выгула животных в обязательном сопровождении, а также выгула вне мест, определенных решением органа местного самоуправления.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Это приводит к появлению на улицах большого количества животных без сопровождения владельцев.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Места для выгула животных многими органами местного самоуправления городских и сельских поселений в Правилах благоустройства территорий – не определены или определены формально.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6. </w:t>
      </w:r>
      <w:r>
        <w:rPr>
          <w:rFonts w:eastAsia="Calibri" w:cs="Times New Roman"/>
          <w:color w:val="auto"/>
          <w:highlight w:val="none"/>
        </w:rPr>
        <w:t xml:space="preserve">О</w:t>
      </w:r>
      <w:r>
        <w:rPr>
          <w:rFonts w:eastAsia="Calibri" w:cs="Times New Roman"/>
          <w:color w:val="auto"/>
          <w:highlight w:val="none"/>
        </w:rPr>
        <w:t xml:space="preserve">тсутствие на территории Новосибирской области приютов</w:t>
      </w:r>
      <w:r>
        <w:rPr>
          <w:rFonts w:eastAsia="Calibri" w:cs="Times New Roman"/>
          <w:color w:val="auto"/>
          <w:highlight w:val="none"/>
        </w:rPr>
        <w:t xml:space="preserve"> </w:t>
      </w:r>
      <w:r>
        <w:rPr>
          <w:rFonts w:eastAsia="Calibri" w:cs="Times New Roman"/>
          <w:color w:val="auto"/>
          <w:highlight w:val="none"/>
        </w:rPr>
        <w:t xml:space="preserve">для содержания животных без владельцев</w:t>
      </w:r>
      <w:r>
        <w:rPr>
          <w:rFonts w:eastAsia="Calibri" w:cs="Times New Roman"/>
          <w:color w:val="auto"/>
          <w:highlight w:val="none"/>
        </w:rPr>
        <w:t xml:space="preserve">, отвечающих требованиям законодательства.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В области разработана и </w:t>
      </w:r>
      <w:bookmarkStart w:id="4" w:name="_GoBack"/>
      <w:r>
        <w:rPr>
          <w:rFonts w:eastAsia="Calibri" w:cs="Times New Roman"/>
          <w:color w:val="auto"/>
          <w:highlight w:val="none"/>
        </w:rPr>
      </w:r>
      <w:bookmarkEnd w:id="4"/>
      <w:r>
        <w:rPr>
          <w:rFonts w:eastAsia="Calibri" w:cs="Times New Roman"/>
          <w:color w:val="auto"/>
          <w:highlight w:val="none"/>
        </w:rPr>
        <w:t xml:space="preserve">утверждена «Дорожная карта» по строительству при</w:t>
      </w:r>
      <w:r>
        <w:rPr>
          <w:rFonts w:eastAsia="Calibri" w:cs="Times New Roman"/>
          <w:color w:val="auto"/>
          <w:highlight w:val="none"/>
        </w:rPr>
        <w:t xml:space="preserve">ютов для животных.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 w:cs="Times New Roman"/>
          <w:color w:val="auto"/>
          <w:highlight w:val="none"/>
          <w14:ligatures w14:val="none"/>
        </w:rPr>
      </w:pPr>
      <w:r>
        <w:rPr>
          <w:rFonts w:eastAsia="Calibri" w:cs="Times New Roman"/>
          <w:color w:val="auto"/>
          <w:highlight w:val="none"/>
        </w:rPr>
        <w:t xml:space="preserve">Принят ряд мер по строительству первого приюта для животных на территории города Барабинска. </w:t>
      </w:r>
      <w:r>
        <w:rPr>
          <w:rFonts w:eastAsia="Calibri" w:cs="Times New Roman"/>
          <w:color w:val="auto"/>
          <w:highlight w:val="none"/>
          <w14:ligatures w14:val="none"/>
        </w:rPr>
      </w:r>
      <w:r>
        <w:rPr>
          <w:rFonts w:eastAsia="Calibri" w:cs="Times New Roman"/>
          <w:color w:val="auto"/>
          <w:highlight w:val="none"/>
          <w14:ligatures w14:val="none"/>
        </w:rPr>
      </w:r>
    </w:p>
    <w:p>
      <w:pPr>
        <w:spacing w:line="20" w:lineRule="atLeast"/>
        <w:ind w:left="0" w:right="0" w:firstLine="709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eastAsia="Calibri" w:cs="Times New Roman"/>
        </w:rPr>
        <w:t xml:space="preserve">В настоящее время </w:t>
      </w:r>
      <w:r>
        <w:rPr>
          <w:rFonts w:eastAsia="Calibri" w:cs="Times New Roman"/>
        </w:rPr>
        <w:t xml:space="preserve">по инициативе прокуратуры Новосибирской области </w:t>
      </w:r>
      <w:r>
        <w:rPr>
          <w:rFonts w:eastAsia="Calibri" w:cs="Times New Roman"/>
        </w:rPr>
        <w:t xml:space="preserve">рассмотрение вопроса строительства приюта для животных в г. Барабинске временно приостано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влено, взамен которого предложено рассмотреть вопрос организации капитального ремонта существующего объекта капи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тально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 строительства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(неиспользуемый складской комплекс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адресу: Новосибирская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область, Болотнинский р-н, г. Болотное, ул. Алтайская, д. 98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целях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использования его в качестве приюта для животных.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 На федеральном уровне в отношении животных без владельцев, в соответствии с требованием </w:t>
      </w:r>
      <w:r>
        <w:rPr>
          <w:rFonts w:cs="Times New Roman"/>
          <w:szCs w:val="28"/>
        </w:rPr>
        <w:t xml:space="preserve">Федерального закона № 498-ФЗ</w:t>
      </w:r>
      <w:r>
        <w:rPr>
          <w:rFonts w:cs="Times New Roman"/>
          <w:szCs w:val="28"/>
        </w:rPr>
        <w:t xml:space="preserve">, не разработана и не утверждена методика определения агрессивности.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0" w:lineRule="atLeast"/>
        <w:ind w:left="0" w:right="0" w:firstLine="709"/>
        <w:rPr>
          <w:rFonts w:cs="Times New Roman"/>
          <w:highlight w:val="none"/>
        </w:rPr>
      </w:pPr>
      <w:r>
        <w:rPr>
          <w:rFonts w:cs="Times New Roman"/>
          <w:szCs w:val="28"/>
        </w:rPr>
        <w:t xml:space="preserve">Агрессивные животные должны оставаться в приютах на пожизне</w:t>
      </w:r>
      <w:r>
        <w:rPr>
          <w:rFonts w:cs="Times New Roman"/>
          <w:szCs w:val="28"/>
        </w:rPr>
        <w:t xml:space="preserve">нное содержание. Отсюда возникает дополнительная финансовая нагрузка, а также неопределенность, каких животных оставлять в приюте на пожизненное содержание. Также не урегулирован вопрос повторного отлова животных для ежегодной иммунизации против бешенства.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line="20" w:lineRule="atLeast"/>
        <w:ind w:left="0" w:right="0" w:firstLine="709"/>
        <w:rPr>
          <w:rFonts w:cs="Times New Roman"/>
        </w:rPr>
      </w:pPr>
      <w:r>
        <w:rPr>
          <w:rFonts w:cs="Times New Roman"/>
          <w:szCs w:val="28"/>
          <w:highlight w:val="none"/>
        </w:rPr>
        <w:t xml:space="preserve"> Управлением ветеринарии подготовлены проекты </w:t>
      </w:r>
      <w:r>
        <w:rPr>
          <w:rFonts w:ascii="Times New Roman" w:hAnsi="Times New Roman"/>
          <w:sz w:val="28"/>
          <w:szCs w:val="28"/>
          <w:lang w:eastAsia="en-US"/>
        </w:rPr>
        <w:t xml:space="preserve">методических рекомендаций по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проведению оценки наличия </w:t>
      </w:r>
      <w:r>
        <w:rPr>
          <w:rFonts w:ascii="Times New Roman" w:hAnsi="Times New Roman"/>
          <w:sz w:val="28"/>
          <w:szCs w:val="28"/>
          <w:lang w:eastAsia="en-US"/>
        </w:rPr>
        <w:t xml:space="preserve">немотивированной агрессивности у животных без владельцев и п</w:t>
      </w:r>
      <w:r>
        <w:rPr>
          <w:rFonts w:ascii="Times New Roman" w:hAnsi="Times New Roman"/>
          <w:sz w:val="28"/>
          <w:szCs w:val="28"/>
          <w:lang w:val="ru-RU"/>
        </w:rPr>
        <w:t xml:space="preserve">орядку проведения </w:t>
      </w:r>
      <w:r>
        <w:rPr>
          <w:rFonts w:ascii="Times New Roman" w:hAnsi="Times New Roman"/>
          <w:sz w:val="28"/>
          <w:szCs w:val="28"/>
          <w:lang w:val="ru-RU"/>
        </w:rPr>
        <w:t xml:space="preserve">мониторинг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состояния популяции животных без владельцев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муниципальных районов и городских округов</w:t>
      </w:r>
      <w:r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>
        <w:rPr>
          <w:rFonts w:cs="Times New Roman"/>
          <w:szCs w:val="28"/>
          <w:highlight w:val="none"/>
        </w:rPr>
        <w:t xml:space="preserve">, которые запланировано направить в органы местного самоуправления.</w:t>
      </w:r>
      <w:r>
        <w:rPr>
          <w:rFonts w:cs="Times New Roman"/>
        </w:rPr>
      </w:r>
      <w:r>
        <w:rPr>
          <w:rFonts w:cs="Times New Roman"/>
        </w:rPr>
      </w:r>
    </w:p>
    <w:p>
      <w:pPr>
        <w:tabs>
          <w:tab w:val="left" w:pos="709" w:leader="none"/>
        </w:tabs>
        <w:spacing w:line="20" w:lineRule="atLeast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 изложенных вопросов будет способствовать более эффективной организации контрольно-надзорной деятельности в области обращения с животными в соответствии с принципами, определенными </w:t>
      </w:r>
      <w:r>
        <w:rPr>
          <w:rFonts w:cs="Times New Roman"/>
          <w:szCs w:val="28"/>
        </w:rPr>
        <w:t xml:space="preserve">Федеральным законом № </w:t>
      </w:r>
      <w:r>
        <w:rPr>
          <w:rFonts w:cs="Times New Roman"/>
          <w:szCs w:val="28"/>
        </w:rPr>
        <w:t xml:space="preserve">498-ФЗ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8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866"/>
      </w:pPr>
      <w:r>
        <w:rPr>
          <w:rStyle w:val="868"/>
        </w:rPr>
        <w:footnoteRef/>
      </w:r>
      <w:r>
        <w:t xml:space="preserve"> </w:t>
      </w:r>
      <w:r>
        <w:t xml:space="preserve">Приложение </w:t>
      </w:r>
      <w:r>
        <w:t xml:space="preserve">к Закону Новосибирской области </w:t>
      </w:r>
      <w:r>
        <w:rPr>
          <w:rFonts w:cs="Times New Roman"/>
          <w:szCs w:val="28"/>
          <w:highlight w:val="none"/>
        </w:rPr>
        <w:t xml:space="preserve">от 06.12.2013 № 389-ОЗ </w:t>
      </w:r>
      <w:r>
        <w:t xml:space="preserve">«О наделении органов местного самоуправления </w:t>
      </w:r>
      <w:r>
        <w:t xml:space="preserve">муниципальных образований Новосибирской области </w:t>
      </w:r>
      <w:r>
        <w:t xml:space="preserve">отдельными государственными полномочиями</w:t>
      </w:r>
      <w:r>
        <w:t xml:space="preserve"> </w:t>
      </w:r>
      <w:r>
        <w:t xml:space="preserve">Новосибирской области по организации</w:t>
      </w:r>
      <w:r>
        <w:t xml:space="preserve"> </w:t>
      </w:r>
      <w:r>
        <w:t xml:space="preserve">мероприятий при осуществлении деятельности</w:t>
      </w:r>
      <w:r>
        <w:t xml:space="preserve"> </w:t>
      </w:r>
      <w:r>
        <w:t xml:space="preserve">по обращению с животными без владельцев» </w:t>
      </w:r>
      <w:r>
        <w:t xml:space="preserve">Методика</w:t>
      </w:r>
      <w:r>
        <w:t xml:space="preserve"> </w:t>
      </w:r>
      <w:r>
        <w:t xml:space="preserve">расчета нормативов для определения общего объема субвенций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8447875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87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3"/>
    <w:next w:val="883"/>
    <w:link w:val="70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4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3"/>
    <w:next w:val="883"/>
    <w:link w:val="71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4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3"/>
    <w:next w:val="883"/>
    <w:link w:val="71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4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3"/>
    <w:next w:val="883"/>
    <w:link w:val="71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4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3"/>
    <w:next w:val="883"/>
    <w:link w:val="71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4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3"/>
    <w:next w:val="883"/>
    <w:link w:val="71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4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3"/>
    <w:next w:val="883"/>
    <w:link w:val="72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4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3"/>
    <w:next w:val="883"/>
    <w:link w:val="72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4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3"/>
    <w:next w:val="883"/>
    <w:link w:val="72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3"/>
    <w:uiPriority w:val="34"/>
    <w:qFormat/>
    <w:pPr>
      <w:ind w:left="720"/>
      <w:contextualSpacing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3"/>
    <w:next w:val="883"/>
    <w:link w:val="72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8">
    <w:name w:val="Title Char"/>
    <w:basedOn w:val="884"/>
    <w:link w:val="727"/>
    <w:uiPriority w:val="10"/>
    <w:rPr>
      <w:sz w:val="48"/>
      <w:szCs w:val="48"/>
    </w:rPr>
  </w:style>
  <w:style w:type="paragraph" w:styleId="729">
    <w:name w:val="Subtitle"/>
    <w:basedOn w:val="883"/>
    <w:next w:val="88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4"/>
    <w:link w:val="729"/>
    <w:uiPriority w:val="11"/>
    <w:rPr>
      <w:sz w:val="24"/>
      <w:szCs w:val="24"/>
    </w:rPr>
  </w:style>
  <w:style w:type="paragraph" w:styleId="731">
    <w:name w:val="Quote"/>
    <w:basedOn w:val="883"/>
    <w:next w:val="883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3"/>
    <w:next w:val="883"/>
    <w:link w:val="7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4"/>
    <w:link w:val="887"/>
    <w:uiPriority w:val="99"/>
  </w:style>
  <w:style w:type="paragraph" w:styleId="736">
    <w:name w:val="Footer"/>
    <w:basedOn w:val="883"/>
    <w:link w:val="73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7">
    <w:name w:val="Footer Char"/>
    <w:basedOn w:val="884"/>
    <w:link w:val="736"/>
    <w:uiPriority w:val="99"/>
  </w:style>
  <w:style w:type="paragraph" w:styleId="73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7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7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7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8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8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8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spacing w:after="57"/>
      <w:ind w:left="0" w:right="0" w:firstLine="0"/>
    </w:pPr>
  </w:style>
  <w:style w:type="paragraph" w:styleId="873">
    <w:name w:val="toc 2"/>
    <w:basedOn w:val="883"/>
    <w:next w:val="883"/>
    <w:uiPriority w:val="39"/>
    <w:unhideWhenUsed/>
    <w:pPr>
      <w:spacing w:after="57"/>
      <w:ind w:left="283" w:right="0" w:firstLine="0"/>
    </w:pPr>
  </w:style>
  <w:style w:type="paragraph" w:styleId="874">
    <w:name w:val="toc 3"/>
    <w:basedOn w:val="883"/>
    <w:next w:val="883"/>
    <w:uiPriority w:val="39"/>
    <w:unhideWhenUsed/>
    <w:pPr>
      <w:spacing w:after="57"/>
      <w:ind w:left="567" w:right="0" w:firstLine="0"/>
    </w:pPr>
  </w:style>
  <w:style w:type="paragraph" w:styleId="875">
    <w:name w:val="toc 4"/>
    <w:basedOn w:val="883"/>
    <w:next w:val="883"/>
    <w:uiPriority w:val="39"/>
    <w:unhideWhenUsed/>
    <w:pPr>
      <w:spacing w:after="57"/>
      <w:ind w:left="850" w:right="0" w:firstLine="0"/>
    </w:pPr>
  </w:style>
  <w:style w:type="paragraph" w:styleId="876">
    <w:name w:val="toc 5"/>
    <w:basedOn w:val="883"/>
    <w:next w:val="883"/>
    <w:uiPriority w:val="39"/>
    <w:unhideWhenUsed/>
    <w:pPr>
      <w:spacing w:after="57"/>
      <w:ind w:left="1134" w:right="0" w:firstLine="0"/>
    </w:pPr>
  </w:style>
  <w:style w:type="paragraph" w:styleId="877">
    <w:name w:val="toc 6"/>
    <w:basedOn w:val="883"/>
    <w:next w:val="883"/>
    <w:uiPriority w:val="39"/>
    <w:unhideWhenUsed/>
    <w:pPr>
      <w:spacing w:after="57"/>
      <w:ind w:left="1417" w:right="0" w:firstLine="0"/>
    </w:pPr>
  </w:style>
  <w:style w:type="paragraph" w:styleId="878">
    <w:name w:val="toc 7"/>
    <w:basedOn w:val="883"/>
    <w:next w:val="883"/>
    <w:uiPriority w:val="39"/>
    <w:unhideWhenUsed/>
    <w:pPr>
      <w:spacing w:after="57"/>
      <w:ind w:left="1701" w:right="0" w:firstLine="0"/>
    </w:pPr>
  </w:style>
  <w:style w:type="paragraph" w:styleId="879">
    <w:name w:val="toc 8"/>
    <w:basedOn w:val="883"/>
    <w:next w:val="883"/>
    <w:uiPriority w:val="39"/>
    <w:unhideWhenUsed/>
    <w:pPr>
      <w:spacing w:after="57"/>
      <w:ind w:left="1984" w:right="0" w:firstLine="0"/>
    </w:pPr>
  </w:style>
  <w:style w:type="paragraph" w:styleId="880">
    <w:name w:val="toc 9"/>
    <w:basedOn w:val="883"/>
    <w:next w:val="883"/>
    <w:uiPriority w:val="39"/>
    <w:unhideWhenUsed/>
    <w:pPr>
      <w:spacing w:after="57"/>
      <w:ind w:left="2268" w:right="0" w:firstLine="0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Header"/>
    <w:basedOn w:val="883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84"/>
    <w:link w:val="887"/>
    <w:uiPriority w:val="99"/>
    <w:rPr>
      <w:rFonts w:ascii="Times New Roman" w:hAnsi="Times New Roman"/>
      <w:sz w:val="28"/>
    </w:rPr>
  </w:style>
  <w:style w:type="character" w:styleId="889">
    <w:name w:val="Hyperlink"/>
    <w:basedOn w:val="884"/>
    <w:uiPriority w:val="99"/>
    <w:unhideWhenUsed/>
    <w:rPr>
      <w:color w:val="0563c1" w:themeColor="hyperlink"/>
      <w:u w:val="single"/>
    </w:rPr>
  </w:style>
  <w:style w:type="paragraph" w:styleId="890">
    <w:name w:val="Balloon Text"/>
    <w:basedOn w:val="883"/>
    <w:link w:val="89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884"/>
    <w:link w:val="890"/>
    <w:uiPriority w:val="99"/>
    <w:semiHidden/>
    <w:rPr>
      <w:rFonts w:ascii="Segoe UI" w:hAnsi="Segoe UI" w:cs="Segoe UI"/>
      <w:sz w:val="18"/>
      <w:szCs w:val="18"/>
    </w:rPr>
  </w:style>
  <w:style w:type="paragraph" w:styleId="892" w:customStyle="1">
    <w:name w:val="ConsPlusTitle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vet.nso.ru/page/85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 Петровна</dc:creator>
  <cp:keywords/>
  <dc:description/>
  <cp:revision>7</cp:revision>
  <dcterms:created xsi:type="dcterms:W3CDTF">2023-05-26T08:24:00Z</dcterms:created>
  <dcterms:modified xsi:type="dcterms:W3CDTF">2024-01-29T11:42:15Z</dcterms:modified>
</cp:coreProperties>
</file>