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F6659C">
        <w:rPr>
          <w:rFonts w:ascii="Times New Roman" w:eastAsia="Times New Roman" w:hAnsi="Times New Roman"/>
          <w:b/>
          <w:sz w:val="28"/>
          <w:szCs w:val="28"/>
          <w:lang w:eastAsia="ru-RU"/>
        </w:rPr>
        <w:t>ок</w:t>
      </w:r>
      <w:r w:rsidR="004632E3">
        <w:rPr>
          <w:rFonts w:ascii="Times New Roman" w:eastAsia="Times New Roman" w:hAnsi="Times New Roman"/>
          <w:b/>
          <w:sz w:val="28"/>
          <w:szCs w:val="28"/>
          <w:lang w:eastAsia="ru-RU"/>
        </w:rPr>
        <w:t>тябрь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ябре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43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43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FE05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11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4632E3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1 посетитель</w:t>
      </w:r>
      <w:r w:rsidR="000D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4632E3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окт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ябр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октябрем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16A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уменьшилось на </w:t>
      </w:r>
      <w:r w:rsidR="00F6659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F6659C">
        <w:rPr>
          <w:rFonts w:ascii="Times New Roman" w:eastAsia="Times New Roman" w:hAnsi="Times New Roman"/>
          <w:bCs/>
          <w:sz w:val="28"/>
          <w:szCs w:val="28"/>
          <w:lang w:eastAsia="ru-RU"/>
        </w:rPr>
        <w:t>-2</w:t>
      </w:r>
      <w:r w:rsidR="0017022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F6659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сентябрем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2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велич</w:t>
      </w:r>
      <w:r w:rsidR="004632E3">
        <w:rPr>
          <w:rFonts w:ascii="Times New Roman" w:eastAsia="Times New Roman" w:hAnsi="Times New Roman"/>
          <w:sz w:val="28"/>
          <w:szCs w:val="28"/>
          <w:lang w:eastAsia="ru-RU"/>
        </w:rPr>
        <w:t>илось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39,5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4632E3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надзором (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угрозой гражданам со стороны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>пчеловодством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работой ветеринарной службы (1), личными подсобными хозяйствами (2), причинением вреда здоровью вследствие нападения животных (5), 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содержанием животных (4), фермерскими (крестьянскими) хозяйствами и арендой на селе (1)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5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D466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4664F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4664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D4664F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2069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D4664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32E3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85563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664F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59C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05BB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2F1B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AB47-E565-4867-A2AA-AB694FC6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2</cp:revision>
  <cp:lastPrinted>2017-10-17T04:27:00Z</cp:lastPrinted>
  <dcterms:created xsi:type="dcterms:W3CDTF">2022-11-01T05:08:00Z</dcterms:created>
  <dcterms:modified xsi:type="dcterms:W3CDTF">2022-11-01T05:08:00Z</dcterms:modified>
</cp:coreProperties>
</file>